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2EC1" w14:textId="6E190F54" w:rsidR="008E157D" w:rsidRPr="000C0617" w:rsidRDefault="007F1338" w:rsidP="00102096">
      <w:pPr>
        <w:spacing w:before="120" w:line="360" w:lineRule="auto"/>
        <w:rPr>
          <w:rFonts w:ascii="Arial" w:hAnsi="Arial" w:cs="Arial"/>
          <w:color w:val="auto"/>
          <w:sz w:val="28"/>
          <w:szCs w:val="28"/>
        </w:rPr>
      </w:pPr>
      <w:r w:rsidRPr="000C0617">
        <w:rPr>
          <w:rFonts w:ascii="Calibri Light" w:hAnsi="Calibri Light" w:cs="Arial"/>
          <w:b/>
          <w:bCs/>
          <w:noProof/>
          <w:color w:val="auto"/>
          <w:sz w:val="44"/>
          <w:szCs w:val="36"/>
        </w:rPr>
        <w:drawing>
          <wp:anchor distT="0" distB="0" distL="114300" distR="114300" simplePos="0" relativeHeight="251657216" behindDoc="0" locked="0" layoutInCell="1" allowOverlap="1" wp14:anchorId="6FACA166" wp14:editId="4692713E">
            <wp:simplePos x="0" y="0"/>
            <wp:positionH relativeFrom="column">
              <wp:posOffset>5560695</wp:posOffset>
            </wp:positionH>
            <wp:positionV relativeFrom="paragraph">
              <wp:posOffset>154305</wp:posOffset>
            </wp:positionV>
            <wp:extent cx="819150" cy="624738"/>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624738"/>
                    </a:xfrm>
                    <a:prstGeom prst="rect">
                      <a:avLst/>
                    </a:prstGeom>
                  </pic:spPr>
                </pic:pic>
              </a:graphicData>
            </a:graphic>
            <wp14:sizeRelH relativeFrom="margin">
              <wp14:pctWidth>0</wp14:pctWidth>
            </wp14:sizeRelH>
            <wp14:sizeRelV relativeFrom="margin">
              <wp14:pctHeight>0</wp14:pctHeight>
            </wp14:sizeRelV>
          </wp:anchor>
        </w:drawing>
      </w:r>
    </w:p>
    <w:p w14:paraId="09EAD3B2" w14:textId="581BCE3C" w:rsidR="00147CE4" w:rsidRPr="000C0617" w:rsidRDefault="00A348EF" w:rsidP="0037272C">
      <w:pPr>
        <w:pStyle w:val="Heading1"/>
        <w:tabs>
          <w:tab w:val="left" w:pos="6675"/>
        </w:tabs>
        <w:rPr>
          <w:rFonts w:ascii="Calibri Light" w:hAnsi="Calibri Light" w:cs="Arial"/>
          <w:b/>
          <w:bCs/>
          <w:color w:val="auto"/>
          <w:sz w:val="44"/>
          <w:szCs w:val="44"/>
        </w:rPr>
      </w:pPr>
      <w:r w:rsidRPr="000C0617">
        <w:rPr>
          <w:rFonts w:ascii="Calibri Light" w:hAnsi="Calibri Light" w:cs="Arial"/>
          <w:b/>
          <w:bCs/>
          <w:color w:val="auto"/>
          <w:sz w:val="44"/>
          <w:szCs w:val="44"/>
        </w:rPr>
        <w:t>COSHH</w:t>
      </w:r>
      <w:r w:rsidR="006B4660" w:rsidRPr="000C0617">
        <w:rPr>
          <w:rFonts w:ascii="Calibri Light" w:hAnsi="Calibri Light" w:cs="Arial"/>
          <w:b/>
          <w:bCs/>
          <w:color w:val="auto"/>
          <w:sz w:val="44"/>
          <w:szCs w:val="44"/>
        </w:rPr>
        <w:t xml:space="preserve"> Policy</w:t>
      </w:r>
    </w:p>
    <w:p w14:paraId="35A219E3" w14:textId="6AF62BED" w:rsidR="0033072C" w:rsidRPr="0086210D" w:rsidRDefault="0033072C" w:rsidP="00331B68">
      <w:pPr>
        <w:spacing w:after="0"/>
        <w:rPr>
          <w:rFonts w:ascii="Calibri Light" w:hAnsi="Calibri Light" w:cs="Calibri Light"/>
          <w:b/>
          <w:bCs/>
          <w:color w:val="auto"/>
          <w:sz w:val="28"/>
          <w:szCs w:val="28"/>
        </w:rPr>
      </w:pPr>
      <w:r w:rsidRPr="0086210D">
        <w:rPr>
          <w:rFonts w:ascii="Calibri Light" w:hAnsi="Calibri Light" w:cs="Calibri Light"/>
          <w:b/>
          <w:bCs/>
          <w:color w:val="auto"/>
          <w:sz w:val="28"/>
          <w:szCs w:val="28"/>
        </w:rPr>
        <w:t>What is COSHH</w:t>
      </w:r>
    </w:p>
    <w:p w14:paraId="4EEA1D5C" w14:textId="77777777" w:rsidR="00D6313F" w:rsidRPr="00191578" w:rsidRDefault="00A348EF"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COSHH </w:t>
      </w:r>
      <w:r w:rsidR="00FD258A" w:rsidRPr="00191578">
        <w:rPr>
          <w:rFonts w:ascii="Calibri Light" w:hAnsi="Calibri Light" w:cs="Calibri Light"/>
          <w:color w:val="auto"/>
          <w:sz w:val="24"/>
          <w:szCs w:val="24"/>
        </w:rPr>
        <w:t>(Control Of Substances Hazardous to Health</w:t>
      </w:r>
      <w:r w:rsidR="00915E93" w:rsidRPr="00191578">
        <w:rPr>
          <w:rFonts w:ascii="Calibri Light" w:hAnsi="Calibri Light" w:cs="Calibri Light"/>
          <w:color w:val="auto"/>
          <w:sz w:val="24"/>
          <w:szCs w:val="24"/>
        </w:rPr>
        <w:t xml:space="preserve">) </w:t>
      </w:r>
      <w:r w:rsidR="00D6313F" w:rsidRPr="00191578">
        <w:rPr>
          <w:rFonts w:ascii="Calibri Light" w:hAnsi="Calibri Light" w:cs="Calibri Light"/>
          <w:color w:val="auto"/>
          <w:sz w:val="24"/>
          <w:szCs w:val="24"/>
        </w:rPr>
        <w:t>is the law requires you to adequately control exposure to materials in the workplace that cause ill health. </w:t>
      </w:r>
    </w:p>
    <w:p w14:paraId="0502D048" w14:textId="1B66B994" w:rsidR="00A348EF" w:rsidRPr="00191578" w:rsidRDefault="006B4660"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We</w:t>
      </w:r>
      <w:r w:rsidR="00A348EF" w:rsidRPr="00191578">
        <w:rPr>
          <w:rFonts w:ascii="Calibri Light" w:hAnsi="Calibri Light" w:cs="Calibri Light"/>
          <w:color w:val="auto"/>
          <w:sz w:val="24"/>
          <w:szCs w:val="24"/>
        </w:rPr>
        <w:t xml:space="preserve"> can prevent or reduce workers exposure to hazardous substances by: </w:t>
      </w:r>
    </w:p>
    <w:p w14:paraId="207CC2FC" w14:textId="55A9D54C" w:rsidR="00A348EF" w:rsidRPr="00191578" w:rsidRDefault="00A348EF"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 </w:t>
      </w:r>
      <w:r w:rsidR="006B4660" w:rsidRPr="00191578">
        <w:rPr>
          <w:rFonts w:ascii="Calibri Light" w:hAnsi="Calibri Light" w:cs="Calibri Light"/>
          <w:color w:val="auto"/>
          <w:sz w:val="24"/>
          <w:szCs w:val="24"/>
        </w:rPr>
        <w:t>F</w:t>
      </w:r>
      <w:r w:rsidRPr="00191578">
        <w:rPr>
          <w:rFonts w:ascii="Calibri Light" w:hAnsi="Calibri Light" w:cs="Calibri Light"/>
          <w:color w:val="auto"/>
          <w:sz w:val="24"/>
          <w:szCs w:val="24"/>
        </w:rPr>
        <w:t xml:space="preserve">inding out what the health hazards </w:t>
      </w:r>
      <w:r w:rsidR="006B4660" w:rsidRPr="00191578">
        <w:rPr>
          <w:rFonts w:ascii="Calibri Light" w:hAnsi="Calibri Light" w:cs="Calibri Light"/>
          <w:color w:val="auto"/>
          <w:sz w:val="24"/>
          <w:szCs w:val="24"/>
        </w:rPr>
        <w:t>are.</w:t>
      </w:r>
      <w:r w:rsidRPr="00191578">
        <w:rPr>
          <w:rFonts w:ascii="Calibri Light" w:hAnsi="Calibri Light" w:cs="Calibri Light"/>
          <w:color w:val="auto"/>
          <w:sz w:val="24"/>
          <w:szCs w:val="24"/>
        </w:rPr>
        <w:t xml:space="preserve"> </w:t>
      </w:r>
    </w:p>
    <w:p w14:paraId="580CC464" w14:textId="1DE9588D" w:rsidR="00A348EF" w:rsidRPr="00191578" w:rsidRDefault="00A348EF"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 </w:t>
      </w:r>
      <w:r w:rsidR="006B4660" w:rsidRPr="00191578">
        <w:rPr>
          <w:rFonts w:ascii="Calibri Light" w:hAnsi="Calibri Light" w:cs="Calibri Light"/>
          <w:color w:val="auto"/>
          <w:sz w:val="24"/>
          <w:szCs w:val="24"/>
        </w:rPr>
        <w:t>D</w:t>
      </w:r>
      <w:r w:rsidRPr="00191578">
        <w:rPr>
          <w:rFonts w:ascii="Calibri Light" w:hAnsi="Calibri Light" w:cs="Calibri Light"/>
          <w:color w:val="auto"/>
          <w:sz w:val="24"/>
          <w:szCs w:val="24"/>
        </w:rPr>
        <w:t>eciding how to prevent harm to health (risk assessment)</w:t>
      </w:r>
      <w:r w:rsidR="006B4660" w:rsidRPr="00191578">
        <w:rPr>
          <w:rFonts w:ascii="Calibri Light" w:hAnsi="Calibri Light" w:cs="Calibri Light"/>
          <w:color w:val="auto"/>
          <w:sz w:val="24"/>
          <w:szCs w:val="24"/>
        </w:rPr>
        <w:t>.</w:t>
      </w:r>
      <w:r w:rsidRPr="00191578">
        <w:rPr>
          <w:rFonts w:ascii="Calibri Light" w:hAnsi="Calibri Light" w:cs="Calibri Light"/>
          <w:color w:val="auto"/>
          <w:sz w:val="24"/>
          <w:szCs w:val="24"/>
        </w:rPr>
        <w:t xml:space="preserve"> </w:t>
      </w:r>
    </w:p>
    <w:p w14:paraId="60D6237B" w14:textId="69D215C3" w:rsidR="00A348EF" w:rsidRPr="00191578" w:rsidRDefault="00A348EF"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 </w:t>
      </w:r>
      <w:r w:rsidR="006B4660" w:rsidRPr="00191578">
        <w:rPr>
          <w:rFonts w:ascii="Calibri Light" w:hAnsi="Calibri Light" w:cs="Calibri Light"/>
          <w:color w:val="auto"/>
          <w:sz w:val="24"/>
          <w:szCs w:val="24"/>
        </w:rPr>
        <w:t>P</w:t>
      </w:r>
      <w:r w:rsidRPr="00191578">
        <w:rPr>
          <w:rFonts w:ascii="Calibri Light" w:hAnsi="Calibri Light" w:cs="Calibri Light"/>
          <w:color w:val="auto"/>
          <w:sz w:val="24"/>
          <w:szCs w:val="24"/>
        </w:rPr>
        <w:t xml:space="preserve">roviding control measures to reduce harm to </w:t>
      </w:r>
      <w:r w:rsidR="006B4660" w:rsidRPr="00191578">
        <w:rPr>
          <w:rFonts w:ascii="Calibri Light" w:hAnsi="Calibri Light" w:cs="Calibri Light"/>
          <w:color w:val="auto"/>
          <w:sz w:val="24"/>
          <w:szCs w:val="24"/>
        </w:rPr>
        <w:t>health.</w:t>
      </w:r>
      <w:r w:rsidRPr="00191578">
        <w:rPr>
          <w:rFonts w:ascii="Calibri Light" w:hAnsi="Calibri Light" w:cs="Calibri Light"/>
          <w:color w:val="auto"/>
          <w:sz w:val="24"/>
          <w:szCs w:val="24"/>
        </w:rPr>
        <w:t xml:space="preserve"> </w:t>
      </w:r>
    </w:p>
    <w:p w14:paraId="59EF6947" w14:textId="146C166B" w:rsidR="00A348EF" w:rsidRPr="00191578" w:rsidRDefault="00A348EF"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 </w:t>
      </w:r>
      <w:r w:rsidR="006B4660" w:rsidRPr="00191578">
        <w:rPr>
          <w:rFonts w:ascii="Calibri Light" w:hAnsi="Calibri Light" w:cs="Calibri Light"/>
          <w:color w:val="auto"/>
          <w:sz w:val="24"/>
          <w:szCs w:val="24"/>
        </w:rPr>
        <w:t>M</w:t>
      </w:r>
      <w:r w:rsidRPr="00191578">
        <w:rPr>
          <w:rFonts w:ascii="Calibri Light" w:hAnsi="Calibri Light" w:cs="Calibri Light"/>
          <w:color w:val="auto"/>
          <w:sz w:val="24"/>
          <w:szCs w:val="24"/>
        </w:rPr>
        <w:t xml:space="preserve">aking sure they are used </w:t>
      </w:r>
      <w:r w:rsidR="006B4660" w:rsidRPr="00191578">
        <w:rPr>
          <w:rFonts w:ascii="Calibri Light" w:hAnsi="Calibri Light" w:cs="Calibri Light"/>
          <w:color w:val="auto"/>
          <w:sz w:val="24"/>
          <w:szCs w:val="24"/>
        </w:rPr>
        <w:t>appropriately.</w:t>
      </w:r>
      <w:r w:rsidRPr="00191578">
        <w:rPr>
          <w:rFonts w:ascii="Calibri Light" w:hAnsi="Calibri Light" w:cs="Calibri Light"/>
          <w:color w:val="auto"/>
          <w:sz w:val="24"/>
          <w:szCs w:val="24"/>
        </w:rPr>
        <w:t xml:space="preserve"> </w:t>
      </w:r>
    </w:p>
    <w:p w14:paraId="25B99B81" w14:textId="7873AFA8" w:rsidR="00A348EF" w:rsidRPr="00191578" w:rsidRDefault="00A348EF"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 </w:t>
      </w:r>
      <w:r w:rsidR="006B4660" w:rsidRPr="00191578">
        <w:rPr>
          <w:rFonts w:ascii="Calibri Light" w:hAnsi="Calibri Light" w:cs="Calibri Light"/>
          <w:color w:val="auto"/>
          <w:sz w:val="24"/>
          <w:szCs w:val="24"/>
        </w:rPr>
        <w:t>K</w:t>
      </w:r>
      <w:r w:rsidRPr="00191578">
        <w:rPr>
          <w:rFonts w:ascii="Calibri Light" w:hAnsi="Calibri Light" w:cs="Calibri Light"/>
          <w:color w:val="auto"/>
          <w:sz w:val="24"/>
          <w:szCs w:val="24"/>
        </w:rPr>
        <w:t xml:space="preserve">eeping all control measures in good working </w:t>
      </w:r>
      <w:r w:rsidR="006B4660" w:rsidRPr="00191578">
        <w:rPr>
          <w:rFonts w:ascii="Calibri Light" w:hAnsi="Calibri Light" w:cs="Calibri Light"/>
          <w:color w:val="auto"/>
          <w:sz w:val="24"/>
          <w:szCs w:val="24"/>
        </w:rPr>
        <w:t>order.</w:t>
      </w:r>
      <w:r w:rsidRPr="00191578">
        <w:rPr>
          <w:rFonts w:ascii="Calibri Light" w:hAnsi="Calibri Light" w:cs="Calibri Light"/>
          <w:color w:val="auto"/>
          <w:sz w:val="24"/>
          <w:szCs w:val="24"/>
        </w:rPr>
        <w:t xml:space="preserve"> </w:t>
      </w:r>
    </w:p>
    <w:p w14:paraId="0712BCDC" w14:textId="2B2E77A3" w:rsidR="00A348EF" w:rsidRPr="00191578" w:rsidRDefault="00A348EF"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 </w:t>
      </w:r>
      <w:r w:rsidR="006B4660" w:rsidRPr="00191578">
        <w:rPr>
          <w:rFonts w:ascii="Calibri Light" w:hAnsi="Calibri Light" w:cs="Calibri Light"/>
          <w:color w:val="auto"/>
          <w:sz w:val="24"/>
          <w:szCs w:val="24"/>
        </w:rPr>
        <w:t>P</w:t>
      </w:r>
      <w:r w:rsidRPr="00191578">
        <w:rPr>
          <w:rFonts w:ascii="Calibri Light" w:hAnsi="Calibri Light" w:cs="Calibri Light"/>
          <w:color w:val="auto"/>
          <w:sz w:val="24"/>
          <w:szCs w:val="24"/>
        </w:rPr>
        <w:t xml:space="preserve">roviding information, instruction and training for employees and </w:t>
      </w:r>
      <w:r w:rsidR="006B4660" w:rsidRPr="00191578">
        <w:rPr>
          <w:rFonts w:ascii="Calibri Light" w:hAnsi="Calibri Light" w:cs="Calibri Light"/>
          <w:color w:val="auto"/>
          <w:sz w:val="24"/>
          <w:szCs w:val="24"/>
        </w:rPr>
        <w:t>others.</w:t>
      </w:r>
      <w:r w:rsidRPr="00191578">
        <w:rPr>
          <w:rFonts w:ascii="Calibri Light" w:hAnsi="Calibri Light" w:cs="Calibri Light"/>
          <w:color w:val="auto"/>
          <w:sz w:val="24"/>
          <w:szCs w:val="24"/>
        </w:rPr>
        <w:t xml:space="preserve"> </w:t>
      </w:r>
    </w:p>
    <w:p w14:paraId="6A460253" w14:textId="7B6F27CD" w:rsidR="00A348EF" w:rsidRPr="00191578" w:rsidRDefault="00A348EF"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 </w:t>
      </w:r>
      <w:r w:rsidR="006B4660" w:rsidRPr="00191578">
        <w:rPr>
          <w:rFonts w:ascii="Calibri Light" w:hAnsi="Calibri Light" w:cs="Calibri Light"/>
          <w:color w:val="auto"/>
          <w:sz w:val="24"/>
          <w:szCs w:val="24"/>
        </w:rPr>
        <w:t>P</w:t>
      </w:r>
      <w:r w:rsidRPr="00191578">
        <w:rPr>
          <w:rFonts w:ascii="Calibri Light" w:hAnsi="Calibri Light" w:cs="Calibri Light"/>
          <w:color w:val="auto"/>
          <w:sz w:val="24"/>
          <w:szCs w:val="24"/>
        </w:rPr>
        <w:t xml:space="preserve">roviding monitoring and health surveillance in appropriate </w:t>
      </w:r>
      <w:r w:rsidR="006B4660" w:rsidRPr="00191578">
        <w:rPr>
          <w:rFonts w:ascii="Calibri Light" w:hAnsi="Calibri Light" w:cs="Calibri Light"/>
          <w:color w:val="auto"/>
          <w:sz w:val="24"/>
          <w:szCs w:val="24"/>
        </w:rPr>
        <w:t>cases.</w:t>
      </w:r>
      <w:r w:rsidRPr="00191578">
        <w:rPr>
          <w:rFonts w:ascii="Calibri Light" w:hAnsi="Calibri Light" w:cs="Calibri Light"/>
          <w:color w:val="auto"/>
          <w:sz w:val="24"/>
          <w:szCs w:val="24"/>
        </w:rPr>
        <w:t xml:space="preserve"> </w:t>
      </w:r>
    </w:p>
    <w:p w14:paraId="57B1BF02" w14:textId="0AFBCF14" w:rsidR="00A348EF" w:rsidRPr="00191578" w:rsidRDefault="00A348EF"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 </w:t>
      </w:r>
      <w:r w:rsidR="006B4660" w:rsidRPr="00191578">
        <w:rPr>
          <w:rFonts w:ascii="Calibri Light" w:hAnsi="Calibri Light" w:cs="Calibri Light"/>
          <w:color w:val="auto"/>
          <w:sz w:val="24"/>
          <w:szCs w:val="24"/>
        </w:rPr>
        <w:t>P</w:t>
      </w:r>
      <w:r w:rsidRPr="00191578">
        <w:rPr>
          <w:rFonts w:ascii="Calibri Light" w:hAnsi="Calibri Light" w:cs="Calibri Light"/>
          <w:color w:val="auto"/>
          <w:sz w:val="24"/>
          <w:szCs w:val="24"/>
        </w:rPr>
        <w:t xml:space="preserve">lanning for emergencies. </w:t>
      </w:r>
    </w:p>
    <w:p w14:paraId="77561A66" w14:textId="7943E0F1" w:rsidR="00A348EF" w:rsidRPr="00191578" w:rsidRDefault="00A348EF"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Most businesses use substances, or products that are mixtures of substances. </w:t>
      </w:r>
    </w:p>
    <w:p w14:paraId="4E2B4550" w14:textId="77777777" w:rsidR="00A348EF" w:rsidRPr="00191578" w:rsidRDefault="00A348EF"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These could cause harm to employees, contractors and other people. Sometimes substances are easily recognised as harmful. </w:t>
      </w:r>
    </w:p>
    <w:p w14:paraId="06E4042D" w14:textId="5B637C21" w:rsidR="00331B68" w:rsidRPr="00191578" w:rsidRDefault="00A348EF"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Common substances such as paint, bleach or dust from natural materials may also be harmful</w:t>
      </w:r>
      <w:r w:rsidR="00331B68" w:rsidRPr="00191578">
        <w:rPr>
          <w:rFonts w:ascii="Calibri Light" w:hAnsi="Calibri Light" w:cs="Calibri Light"/>
          <w:color w:val="auto"/>
          <w:sz w:val="24"/>
          <w:szCs w:val="24"/>
        </w:rPr>
        <w:t>.</w:t>
      </w:r>
      <w:r w:rsidRPr="00191578">
        <w:rPr>
          <w:rFonts w:ascii="Calibri Light" w:hAnsi="Calibri Light" w:cs="Calibri Light"/>
          <w:color w:val="auto"/>
          <w:sz w:val="24"/>
          <w:szCs w:val="24"/>
        </w:rPr>
        <w:t xml:space="preserve"> </w:t>
      </w:r>
    </w:p>
    <w:p w14:paraId="4CCF6D4A" w14:textId="77777777" w:rsidR="00643B7D" w:rsidRPr="00191578" w:rsidRDefault="00643B7D" w:rsidP="00331B68">
      <w:pPr>
        <w:spacing w:after="0"/>
        <w:rPr>
          <w:rFonts w:ascii="Calibri Light" w:hAnsi="Calibri Light" w:cs="Calibri Light"/>
          <w:color w:val="auto"/>
          <w:sz w:val="24"/>
          <w:szCs w:val="24"/>
        </w:rPr>
      </w:pPr>
    </w:p>
    <w:p w14:paraId="3B258A9C" w14:textId="0100113F" w:rsidR="00331B68" w:rsidRPr="0086210D" w:rsidRDefault="009C72EA" w:rsidP="00331B68">
      <w:pPr>
        <w:spacing w:after="0"/>
        <w:rPr>
          <w:rFonts w:ascii="Calibri Light" w:hAnsi="Calibri Light" w:cs="Calibri Light"/>
          <w:b/>
          <w:bCs/>
          <w:color w:val="auto"/>
          <w:sz w:val="28"/>
          <w:szCs w:val="28"/>
        </w:rPr>
      </w:pPr>
      <w:r w:rsidRPr="0086210D">
        <w:rPr>
          <w:rFonts w:ascii="Calibri Light" w:hAnsi="Calibri Light" w:cs="Calibri Light"/>
          <w:b/>
          <w:bCs/>
          <w:color w:val="auto"/>
          <w:sz w:val="28"/>
          <w:szCs w:val="28"/>
        </w:rPr>
        <w:t>What does COSHH Cover</w:t>
      </w:r>
    </w:p>
    <w:p w14:paraId="29B6A400" w14:textId="6EA12058" w:rsidR="00A348EF" w:rsidRPr="00191578" w:rsidRDefault="00A348EF" w:rsidP="00331B68">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COSHH covers substances that are hazardous to health. Substances can take many forms and include: </w:t>
      </w:r>
    </w:p>
    <w:p w14:paraId="47300951" w14:textId="59F9CB29" w:rsidR="00A348EF" w:rsidRPr="00191578" w:rsidRDefault="00E830FC" w:rsidP="00643B7D">
      <w:pPr>
        <w:pStyle w:val="ListParagraph"/>
        <w:numPr>
          <w:ilvl w:val="0"/>
          <w:numId w:val="7"/>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C</w:t>
      </w:r>
      <w:r w:rsidR="00A348EF" w:rsidRPr="00191578">
        <w:rPr>
          <w:rFonts w:ascii="Calibri Light" w:hAnsi="Calibri Light" w:cs="Calibri Light"/>
          <w:color w:val="auto"/>
          <w:sz w:val="24"/>
          <w:szCs w:val="24"/>
        </w:rPr>
        <w:t xml:space="preserve">hemicals </w:t>
      </w:r>
    </w:p>
    <w:p w14:paraId="3B14FC60" w14:textId="0F8BAD06" w:rsidR="00A348EF" w:rsidRPr="00191578" w:rsidRDefault="00E830FC" w:rsidP="00643B7D">
      <w:pPr>
        <w:pStyle w:val="ListParagraph"/>
        <w:numPr>
          <w:ilvl w:val="0"/>
          <w:numId w:val="7"/>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P</w:t>
      </w:r>
      <w:r w:rsidR="00A348EF" w:rsidRPr="00191578">
        <w:rPr>
          <w:rFonts w:ascii="Calibri Light" w:hAnsi="Calibri Light" w:cs="Calibri Light"/>
          <w:color w:val="auto"/>
          <w:sz w:val="24"/>
          <w:szCs w:val="24"/>
        </w:rPr>
        <w:t xml:space="preserve">roducts containing chemicals </w:t>
      </w:r>
    </w:p>
    <w:p w14:paraId="6469A6ED" w14:textId="71AB835D" w:rsidR="00A348EF" w:rsidRPr="00191578" w:rsidRDefault="00E830FC" w:rsidP="00643B7D">
      <w:pPr>
        <w:pStyle w:val="ListParagraph"/>
        <w:numPr>
          <w:ilvl w:val="0"/>
          <w:numId w:val="7"/>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F</w:t>
      </w:r>
      <w:r w:rsidR="00A348EF" w:rsidRPr="00191578">
        <w:rPr>
          <w:rFonts w:ascii="Calibri Light" w:hAnsi="Calibri Light" w:cs="Calibri Light"/>
          <w:color w:val="auto"/>
          <w:sz w:val="24"/>
          <w:szCs w:val="24"/>
        </w:rPr>
        <w:t xml:space="preserve">umes </w:t>
      </w:r>
    </w:p>
    <w:p w14:paraId="5DB53DF5" w14:textId="18CCF223" w:rsidR="00A348EF" w:rsidRPr="00191578" w:rsidRDefault="00E830FC" w:rsidP="00643B7D">
      <w:pPr>
        <w:pStyle w:val="ListParagraph"/>
        <w:numPr>
          <w:ilvl w:val="0"/>
          <w:numId w:val="7"/>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D</w:t>
      </w:r>
      <w:r w:rsidR="00A348EF" w:rsidRPr="00191578">
        <w:rPr>
          <w:rFonts w:ascii="Calibri Light" w:hAnsi="Calibri Light" w:cs="Calibri Light"/>
          <w:color w:val="auto"/>
          <w:sz w:val="24"/>
          <w:szCs w:val="24"/>
        </w:rPr>
        <w:t xml:space="preserve">usts </w:t>
      </w:r>
    </w:p>
    <w:p w14:paraId="3CF298FC" w14:textId="562CB771" w:rsidR="00A348EF" w:rsidRPr="00191578" w:rsidRDefault="00E830FC" w:rsidP="00643B7D">
      <w:pPr>
        <w:pStyle w:val="ListParagraph"/>
        <w:numPr>
          <w:ilvl w:val="0"/>
          <w:numId w:val="7"/>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V</w:t>
      </w:r>
      <w:r w:rsidR="00A348EF" w:rsidRPr="00191578">
        <w:rPr>
          <w:rFonts w:ascii="Calibri Light" w:hAnsi="Calibri Light" w:cs="Calibri Light"/>
          <w:color w:val="auto"/>
          <w:sz w:val="24"/>
          <w:szCs w:val="24"/>
        </w:rPr>
        <w:t xml:space="preserve">apours </w:t>
      </w:r>
    </w:p>
    <w:p w14:paraId="5BDD0FE1" w14:textId="533F0248" w:rsidR="00A348EF" w:rsidRPr="00191578" w:rsidRDefault="00E830FC" w:rsidP="00643B7D">
      <w:pPr>
        <w:pStyle w:val="ListParagraph"/>
        <w:numPr>
          <w:ilvl w:val="0"/>
          <w:numId w:val="7"/>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M</w:t>
      </w:r>
      <w:r w:rsidR="00A348EF" w:rsidRPr="00191578">
        <w:rPr>
          <w:rFonts w:ascii="Calibri Light" w:hAnsi="Calibri Light" w:cs="Calibri Light"/>
          <w:color w:val="auto"/>
          <w:sz w:val="24"/>
          <w:szCs w:val="24"/>
        </w:rPr>
        <w:t xml:space="preserve">ists </w:t>
      </w:r>
    </w:p>
    <w:p w14:paraId="6A3D332D" w14:textId="51636E31" w:rsidR="00A348EF" w:rsidRPr="00191578" w:rsidRDefault="00E830FC" w:rsidP="00643B7D">
      <w:pPr>
        <w:pStyle w:val="ListParagraph"/>
        <w:numPr>
          <w:ilvl w:val="0"/>
          <w:numId w:val="7"/>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N</w:t>
      </w:r>
      <w:r w:rsidR="00A348EF" w:rsidRPr="00191578">
        <w:rPr>
          <w:rFonts w:ascii="Calibri Light" w:hAnsi="Calibri Light" w:cs="Calibri Light"/>
          <w:color w:val="auto"/>
          <w:sz w:val="24"/>
          <w:szCs w:val="24"/>
        </w:rPr>
        <w:t xml:space="preserve">anotechnology </w:t>
      </w:r>
    </w:p>
    <w:p w14:paraId="4BE9C96C" w14:textId="6D5BF24A" w:rsidR="00643B7D" w:rsidRPr="00191578" w:rsidRDefault="00E830FC" w:rsidP="00643B7D">
      <w:pPr>
        <w:pStyle w:val="ListParagraph"/>
        <w:numPr>
          <w:ilvl w:val="0"/>
          <w:numId w:val="7"/>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G</w:t>
      </w:r>
      <w:r w:rsidR="00A348EF" w:rsidRPr="00191578">
        <w:rPr>
          <w:rFonts w:ascii="Calibri Light" w:hAnsi="Calibri Light" w:cs="Calibri Light"/>
          <w:color w:val="auto"/>
          <w:sz w:val="24"/>
          <w:szCs w:val="24"/>
        </w:rPr>
        <w:t>ases and asphyxiating gases</w:t>
      </w:r>
    </w:p>
    <w:p w14:paraId="097C9365" w14:textId="06A39077" w:rsidR="00A348EF" w:rsidRPr="00191578" w:rsidRDefault="003B4B25" w:rsidP="00643B7D">
      <w:pPr>
        <w:pStyle w:val="ListParagraph"/>
        <w:numPr>
          <w:ilvl w:val="0"/>
          <w:numId w:val="7"/>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B</w:t>
      </w:r>
      <w:r w:rsidR="00A348EF" w:rsidRPr="00191578">
        <w:rPr>
          <w:rFonts w:ascii="Calibri Light" w:hAnsi="Calibri Light" w:cs="Calibri Light"/>
          <w:color w:val="auto"/>
          <w:sz w:val="24"/>
          <w:szCs w:val="24"/>
        </w:rPr>
        <w:t xml:space="preserve">iological agents (germs). If the packaging has any of the hazard </w:t>
      </w:r>
      <w:r w:rsidR="003A4740" w:rsidRPr="00191578">
        <w:rPr>
          <w:rFonts w:ascii="Calibri Light" w:hAnsi="Calibri Light" w:cs="Calibri Light"/>
          <w:color w:val="auto"/>
          <w:sz w:val="24"/>
          <w:szCs w:val="24"/>
        </w:rPr>
        <w:t>symbols,</w:t>
      </w:r>
      <w:r w:rsidR="00A348EF" w:rsidRPr="00191578">
        <w:rPr>
          <w:rFonts w:ascii="Calibri Light" w:hAnsi="Calibri Light" w:cs="Calibri Light"/>
          <w:color w:val="auto"/>
          <w:sz w:val="24"/>
          <w:szCs w:val="24"/>
        </w:rPr>
        <w:t xml:space="preserve"> then it is classed as a hazardous substance. </w:t>
      </w:r>
    </w:p>
    <w:p w14:paraId="61A5D526" w14:textId="52B26B8D" w:rsidR="003B4B25" w:rsidRPr="00191578" w:rsidRDefault="003B4B25" w:rsidP="003F3A29">
      <w:pPr>
        <w:pStyle w:val="ListParagraph"/>
        <w:numPr>
          <w:ilvl w:val="0"/>
          <w:numId w:val="7"/>
        </w:numPr>
        <w:rPr>
          <w:rFonts w:ascii="Calibri Light" w:hAnsi="Calibri Light" w:cs="Calibri Light"/>
          <w:color w:val="auto"/>
          <w:sz w:val="24"/>
          <w:szCs w:val="24"/>
        </w:rPr>
      </w:pPr>
      <w:r w:rsidRPr="00191578">
        <w:rPr>
          <w:rFonts w:ascii="Calibri Light" w:hAnsi="Calibri Light" w:cs="Calibri Light"/>
          <w:color w:val="auto"/>
          <w:sz w:val="24"/>
          <w:szCs w:val="24"/>
        </w:rPr>
        <w:t>G</w:t>
      </w:r>
      <w:r w:rsidR="00A348EF" w:rsidRPr="00191578">
        <w:rPr>
          <w:rFonts w:ascii="Calibri Light" w:hAnsi="Calibri Light" w:cs="Calibri Light"/>
          <w:color w:val="auto"/>
          <w:sz w:val="24"/>
          <w:szCs w:val="24"/>
        </w:rPr>
        <w:t>erms that cause diseases such as leptospirosis or legionnaires disease and germs used in laboratories</w:t>
      </w:r>
      <w:r w:rsidRPr="00191578">
        <w:rPr>
          <w:rFonts w:ascii="Calibri Light" w:hAnsi="Calibri Light" w:cs="Calibri Light"/>
          <w:color w:val="auto"/>
          <w:sz w:val="24"/>
          <w:szCs w:val="24"/>
        </w:rPr>
        <w:t>.</w:t>
      </w:r>
    </w:p>
    <w:p w14:paraId="541DBDF0" w14:textId="46E73394" w:rsidR="003950F0" w:rsidRPr="0086210D" w:rsidRDefault="009C72EA" w:rsidP="002248C1">
      <w:pPr>
        <w:spacing w:after="0"/>
        <w:rPr>
          <w:rFonts w:ascii="Calibri Light" w:hAnsi="Calibri Light" w:cs="Calibri Light"/>
          <w:b/>
          <w:bCs/>
          <w:color w:val="auto"/>
          <w:sz w:val="28"/>
          <w:szCs w:val="28"/>
        </w:rPr>
      </w:pPr>
      <w:r w:rsidRPr="0086210D">
        <w:rPr>
          <w:rFonts w:ascii="Calibri Light" w:hAnsi="Calibri Light" w:cs="Calibri Light"/>
          <w:b/>
          <w:bCs/>
          <w:color w:val="auto"/>
          <w:sz w:val="28"/>
          <w:szCs w:val="28"/>
        </w:rPr>
        <w:t xml:space="preserve">What does </w:t>
      </w:r>
      <w:r w:rsidR="00A348EF" w:rsidRPr="0086210D">
        <w:rPr>
          <w:rFonts w:ascii="Calibri Light" w:hAnsi="Calibri Light" w:cs="Calibri Light"/>
          <w:b/>
          <w:bCs/>
          <w:color w:val="auto"/>
          <w:sz w:val="28"/>
          <w:szCs w:val="28"/>
        </w:rPr>
        <w:t>COSHH not cover</w:t>
      </w:r>
    </w:p>
    <w:p w14:paraId="3FFF75B4" w14:textId="2E8E67E9" w:rsidR="003950F0" w:rsidRPr="00191578" w:rsidRDefault="009C72EA" w:rsidP="00643B7D">
      <w:pPr>
        <w:pStyle w:val="ListParagraph"/>
        <w:numPr>
          <w:ilvl w:val="0"/>
          <w:numId w:val="6"/>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L</w:t>
      </w:r>
      <w:r w:rsidR="00A348EF" w:rsidRPr="00191578">
        <w:rPr>
          <w:rFonts w:ascii="Calibri Light" w:hAnsi="Calibri Light" w:cs="Calibri Light"/>
          <w:color w:val="auto"/>
          <w:sz w:val="24"/>
          <w:szCs w:val="24"/>
        </w:rPr>
        <w:t>ead</w:t>
      </w:r>
    </w:p>
    <w:p w14:paraId="05A24F4F" w14:textId="22209D68" w:rsidR="003950F0" w:rsidRPr="00191578" w:rsidRDefault="009C72EA" w:rsidP="00643B7D">
      <w:pPr>
        <w:pStyle w:val="ListParagraph"/>
        <w:numPr>
          <w:ilvl w:val="0"/>
          <w:numId w:val="6"/>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A</w:t>
      </w:r>
      <w:r w:rsidR="00A348EF" w:rsidRPr="00191578">
        <w:rPr>
          <w:rFonts w:ascii="Calibri Light" w:hAnsi="Calibri Light" w:cs="Calibri Light"/>
          <w:color w:val="auto"/>
          <w:sz w:val="24"/>
          <w:szCs w:val="24"/>
        </w:rPr>
        <w:t xml:space="preserve">sbestos </w:t>
      </w:r>
    </w:p>
    <w:p w14:paraId="482BA54E" w14:textId="7E9E2385" w:rsidR="003950F0" w:rsidRPr="00191578" w:rsidRDefault="009C72EA" w:rsidP="00643B7D">
      <w:pPr>
        <w:pStyle w:val="ListParagraph"/>
        <w:numPr>
          <w:ilvl w:val="0"/>
          <w:numId w:val="6"/>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R</w:t>
      </w:r>
      <w:r w:rsidR="00A348EF" w:rsidRPr="00191578">
        <w:rPr>
          <w:rFonts w:ascii="Calibri Light" w:hAnsi="Calibri Light" w:cs="Calibri Light"/>
          <w:color w:val="auto"/>
          <w:sz w:val="24"/>
          <w:szCs w:val="24"/>
        </w:rPr>
        <w:t xml:space="preserve">adioactive substances </w:t>
      </w:r>
    </w:p>
    <w:p w14:paraId="16ABD238" w14:textId="6632CAFD" w:rsidR="003950F0" w:rsidRPr="00191578" w:rsidRDefault="00A348EF" w:rsidP="002248C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Any substances that fall under COSHH regulations are kept in the cleaning store within the </w:t>
      </w:r>
      <w:r w:rsidR="005D4D92" w:rsidRPr="00191578">
        <w:rPr>
          <w:rFonts w:ascii="Calibri Light" w:hAnsi="Calibri Light" w:cs="Calibri Light"/>
          <w:color w:val="auto"/>
          <w:sz w:val="24"/>
          <w:szCs w:val="24"/>
        </w:rPr>
        <w:t>O</w:t>
      </w:r>
      <w:r w:rsidRPr="00191578">
        <w:rPr>
          <w:rFonts w:ascii="Calibri Light" w:hAnsi="Calibri Light" w:cs="Calibri Light"/>
          <w:color w:val="auto"/>
          <w:sz w:val="24"/>
          <w:szCs w:val="24"/>
        </w:rPr>
        <w:t>ffice</w:t>
      </w:r>
      <w:r w:rsidR="009C72EA" w:rsidRPr="00191578">
        <w:rPr>
          <w:rFonts w:ascii="Calibri Light" w:hAnsi="Calibri Light" w:cs="Calibri Light"/>
          <w:color w:val="auto"/>
          <w:sz w:val="24"/>
          <w:szCs w:val="24"/>
        </w:rPr>
        <w:t>/ Kitchen / Bathroom</w:t>
      </w:r>
      <w:r w:rsidRPr="00191578">
        <w:rPr>
          <w:rFonts w:ascii="Calibri Light" w:hAnsi="Calibri Light" w:cs="Calibri Light"/>
          <w:color w:val="auto"/>
          <w:sz w:val="24"/>
          <w:szCs w:val="24"/>
        </w:rPr>
        <w:t xml:space="preserve"> to which children have no access. </w:t>
      </w:r>
      <w:r w:rsidR="005D4D92" w:rsidRPr="00191578">
        <w:rPr>
          <w:rFonts w:ascii="Calibri Light" w:hAnsi="Calibri Light" w:cs="Calibri Light"/>
          <w:color w:val="auto"/>
          <w:sz w:val="24"/>
          <w:szCs w:val="24"/>
        </w:rPr>
        <w:t>Location of each substance/product is listed on the Risk assessment.</w:t>
      </w:r>
    </w:p>
    <w:p w14:paraId="6A39CF8D" w14:textId="24951A7A" w:rsidR="003950F0" w:rsidRPr="00191578" w:rsidRDefault="00A348EF" w:rsidP="002248C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lastRenderedPageBreak/>
        <w:t xml:space="preserve">Staff are trained in the control of these cleaning products and ensure </w:t>
      </w:r>
      <w:r w:rsidR="005D4D92" w:rsidRPr="00191578">
        <w:rPr>
          <w:rFonts w:ascii="Calibri Light" w:hAnsi="Calibri Light" w:cs="Calibri Light"/>
          <w:color w:val="auto"/>
          <w:sz w:val="24"/>
          <w:szCs w:val="24"/>
        </w:rPr>
        <w:t>appropriate</w:t>
      </w:r>
      <w:r w:rsidRPr="00191578">
        <w:rPr>
          <w:rFonts w:ascii="Calibri Light" w:hAnsi="Calibri Light" w:cs="Calibri Light"/>
          <w:color w:val="auto"/>
          <w:sz w:val="24"/>
          <w:szCs w:val="24"/>
        </w:rPr>
        <w:t xml:space="preserve"> PPE </w:t>
      </w:r>
      <w:r w:rsidR="005D4D92" w:rsidRPr="00191578">
        <w:rPr>
          <w:rFonts w:ascii="Calibri Light" w:hAnsi="Calibri Light" w:cs="Calibri Light"/>
          <w:color w:val="auto"/>
          <w:sz w:val="24"/>
          <w:szCs w:val="24"/>
        </w:rPr>
        <w:t>is</w:t>
      </w:r>
      <w:r w:rsidRPr="00191578">
        <w:rPr>
          <w:rFonts w:ascii="Calibri Light" w:hAnsi="Calibri Light" w:cs="Calibri Light"/>
          <w:color w:val="auto"/>
          <w:sz w:val="24"/>
          <w:szCs w:val="24"/>
        </w:rPr>
        <w:t xml:space="preserve"> worn when in use</w:t>
      </w:r>
      <w:r w:rsidR="005D4D92" w:rsidRPr="00191578">
        <w:rPr>
          <w:rFonts w:ascii="Calibri Light" w:hAnsi="Calibri Light" w:cs="Calibri Light"/>
          <w:color w:val="auto"/>
          <w:sz w:val="24"/>
          <w:szCs w:val="24"/>
        </w:rPr>
        <w:t xml:space="preserve">, as </w:t>
      </w:r>
      <w:r w:rsidR="00EE6A5B" w:rsidRPr="00191578">
        <w:rPr>
          <w:rFonts w:ascii="Calibri Light" w:hAnsi="Calibri Light" w:cs="Calibri Light"/>
          <w:color w:val="auto"/>
          <w:sz w:val="24"/>
          <w:szCs w:val="24"/>
        </w:rPr>
        <w:t>stated in the risk assessment.</w:t>
      </w:r>
      <w:r w:rsidRPr="00191578">
        <w:rPr>
          <w:rFonts w:ascii="Calibri Light" w:hAnsi="Calibri Light" w:cs="Calibri Light"/>
          <w:color w:val="auto"/>
          <w:sz w:val="24"/>
          <w:szCs w:val="24"/>
        </w:rPr>
        <w:t xml:space="preserve"> </w:t>
      </w:r>
    </w:p>
    <w:p w14:paraId="047EB180" w14:textId="77777777" w:rsidR="00EE6A5B" w:rsidRPr="00191578" w:rsidRDefault="00EE6A5B" w:rsidP="002248C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Staff are to follow the procedures of each substance as stated in the risk assessment.</w:t>
      </w:r>
      <w:r w:rsidR="00A348EF" w:rsidRPr="00191578">
        <w:rPr>
          <w:rFonts w:ascii="Calibri Light" w:hAnsi="Calibri Light" w:cs="Calibri Light"/>
          <w:color w:val="auto"/>
          <w:sz w:val="24"/>
          <w:szCs w:val="24"/>
        </w:rPr>
        <w:t xml:space="preserve"> </w:t>
      </w:r>
    </w:p>
    <w:p w14:paraId="6B8211D9" w14:textId="1AA2CE2A" w:rsidR="00915E93" w:rsidRPr="00191578" w:rsidRDefault="00EE6A5B" w:rsidP="002248C1">
      <w:pPr>
        <w:spacing w:after="0"/>
        <w:rPr>
          <w:rFonts w:ascii="Calibri Light" w:hAnsi="Calibri Light" w:cs="Calibri Light"/>
          <w:b/>
          <w:bCs/>
          <w:color w:val="auto"/>
          <w:sz w:val="24"/>
          <w:szCs w:val="24"/>
        </w:rPr>
      </w:pPr>
      <w:r w:rsidRPr="00191578">
        <w:rPr>
          <w:rFonts w:ascii="Calibri Light" w:hAnsi="Calibri Light" w:cs="Calibri Light"/>
          <w:color w:val="auto"/>
          <w:sz w:val="24"/>
          <w:szCs w:val="24"/>
        </w:rPr>
        <w:t>All substances</w:t>
      </w:r>
      <w:r w:rsidR="009C72EA" w:rsidRPr="00191578">
        <w:rPr>
          <w:rFonts w:ascii="Calibri Light" w:hAnsi="Calibri Light" w:cs="Calibri Light"/>
          <w:color w:val="auto"/>
          <w:sz w:val="24"/>
          <w:szCs w:val="24"/>
        </w:rPr>
        <w:t xml:space="preserve"> have a COSHH Risk </w:t>
      </w:r>
      <w:r w:rsidR="00D412CE" w:rsidRPr="00191578">
        <w:rPr>
          <w:rFonts w:ascii="Calibri Light" w:hAnsi="Calibri Light" w:cs="Calibri Light"/>
          <w:color w:val="auto"/>
          <w:sz w:val="24"/>
          <w:szCs w:val="24"/>
        </w:rPr>
        <w:t>Assessment</w:t>
      </w:r>
      <w:r w:rsidR="009C72EA" w:rsidRPr="00191578">
        <w:rPr>
          <w:rFonts w:ascii="Calibri Light" w:hAnsi="Calibri Light" w:cs="Calibri Light"/>
          <w:color w:val="auto"/>
          <w:sz w:val="24"/>
          <w:szCs w:val="24"/>
        </w:rPr>
        <w:t xml:space="preserve"> </w:t>
      </w:r>
      <w:r w:rsidRPr="00191578">
        <w:rPr>
          <w:rFonts w:ascii="Calibri Light" w:hAnsi="Calibri Light" w:cs="Calibri Light"/>
          <w:color w:val="auto"/>
          <w:sz w:val="24"/>
          <w:szCs w:val="24"/>
        </w:rPr>
        <w:t>ass</w:t>
      </w:r>
      <w:r w:rsidR="00B140AE" w:rsidRPr="00191578">
        <w:rPr>
          <w:rFonts w:ascii="Calibri Light" w:hAnsi="Calibri Light" w:cs="Calibri Light"/>
          <w:color w:val="auto"/>
          <w:sz w:val="24"/>
          <w:szCs w:val="24"/>
        </w:rPr>
        <w:t>ociated</w:t>
      </w:r>
      <w:r w:rsidR="009C72EA" w:rsidRPr="00191578">
        <w:rPr>
          <w:rFonts w:ascii="Calibri Light" w:hAnsi="Calibri Light" w:cs="Calibri Light"/>
          <w:color w:val="auto"/>
          <w:sz w:val="24"/>
          <w:szCs w:val="24"/>
        </w:rPr>
        <w:t xml:space="preserve"> to them</w:t>
      </w:r>
      <w:r w:rsidR="00B140AE" w:rsidRPr="00191578">
        <w:rPr>
          <w:rFonts w:ascii="Calibri Light" w:hAnsi="Calibri Light" w:cs="Calibri Light"/>
          <w:color w:val="auto"/>
          <w:sz w:val="24"/>
          <w:szCs w:val="24"/>
        </w:rPr>
        <w:t>, stored</w:t>
      </w:r>
      <w:r w:rsidR="009C72EA" w:rsidRPr="00191578">
        <w:rPr>
          <w:rFonts w:ascii="Calibri Light" w:hAnsi="Calibri Light" w:cs="Calibri Light"/>
          <w:color w:val="auto"/>
          <w:sz w:val="24"/>
          <w:szCs w:val="24"/>
        </w:rPr>
        <w:t xml:space="preserve"> in the COSHH folder</w:t>
      </w:r>
      <w:r w:rsidRPr="00191578">
        <w:rPr>
          <w:rFonts w:ascii="Calibri Light" w:hAnsi="Calibri Light" w:cs="Calibri Light"/>
          <w:color w:val="auto"/>
          <w:sz w:val="24"/>
          <w:szCs w:val="24"/>
        </w:rPr>
        <w:t xml:space="preserve"> located in the filing cabinet in the office</w:t>
      </w:r>
      <w:r w:rsidR="009C72EA" w:rsidRPr="00191578">
        <w:rPr>
          <w:rFonts w:ascii="Calibri Light" w:hAnsi="Calibri Light" w:cs="Calibri Light"/>
          <w:color w:val="auto"/>
          <w:sz w:val="24"/>
          <w:szCs w:val="24"/>
        </w:rPr>
        <w:t xml:space="preserve">. These will be </w:t>
      </w:r>
      <w:r w:rsidR="00D412CE" w:rsidRPr="00191578">
        <w:rPr>
          <w:rFonts w:ascii="Calibri Light" w:hAnsi="Calibri Light" w:cs="Calibri Light"/>
          <w:color w:val="auto"/>
          <w:sz w:val="24"/>
          <w:szCs w:val="24"/>
        </w:rPr>
        <w:t xml:space="preserve">reviewed yearly </w:t>
      </w:r>
      <w:r w:rsidR="00B140AE" w:rsidRPr="00191578">
        <w:rPr>
          <w:rFonts w:ascii="Calibri Light" w:hAnsi="Calibri Light" w:cs="Calibri Light"/>
          <w:color w:val="auto"/>
          <w:sz w:val="24"/>
          <w:szCs w:val="24"/>
        </w:rPr>
        <w:t xml:space="preserve">or sooner if </w:t>
      </w:r>
      <w:r w:rsidR="00D412CE" w:rsidRPr="00191578">
        <w:rPr>
          <w:rFonts w:ascii="Calibri Light" w:hAnsi="Calibri Light" w:cs="Calibri Light"/>
          <w:color w:val="auto"/>
          <w:sz w:val="24"/>
          <w:szCs w:val="24"/>
        </w:rPr>
        <w:t>the brand or product changes.</w:t>
      </w:r>
      <w:r w:rsidR="00915E93" w:rsidRPr="00191578">
        <w:rPr>
          <w:rFonts w:ascii="Calibri Light" w:hAnsi="Calibri Light" w:cs="Calibri Light"/>
          <w:b/>
          <w:bCs/>
          <w:color w:val="auto"/>
          <w:sz w:val="24"/>
          <w:szCs w:val="24"/>
        </w:rPr>
        <w:t xml:space="preserve"> </w:t>
      </w:r>
    </w:p>
    <w:p w14:paraId="5AC8579A" w14:textId="77777777" w:rsidR="00915E93" w:rsidRPr="00191578" w:rsidRDefault="00915E93" w:rsidP="002248C1">
      <w:pPr>
        <w:spacing w:after="0"/>
        <w:rPr>
          <w:rFonts w:ascii="Calibri Light" w:hAnsi="Calibri Light" w:cs="Calibri Light"/>
          <w:b/>
          <w:bCs/>
          <w:color w:val="auto"/>
          <w:sz w:val="24"/>
          <w:szCs w:val="24"/>
        </w:rPr>
      </w:pPr>
    </w:p>
    <w:p w14:paraId="18DC2646" w14:textId="2EB2901B" w:rsidR="00915E93" w:rsidRPr="0086210D" w:rsidRDefault="00915E93" w:rsidP="002248C1">
      <w:pPr>
        <w:spacing w:after="0"/>
        <w:rPr>
          <w:rFonts w:ascii="Calibri Light" w:hAnsi="Calibri Light" w:cs="Calibri Light"/>
          <w:color w:val="auto"/>
          <w:sz w:val="28"/>
          <w:szCs w:val="28"/>
        </w:rPr>
      </w:pPr>
      <w:r w:rsidRPr="0086210D">
        <w:rPr>
          <w:rFonts w:ascii="Calibri Light" w:hAnsi="Calibri Light" w:cs="Calibri Light"/>
          <w:b/>
          <w:bCs/>
          <w:color w:val="auto"/>
          <w:sz w:val="28"/>
          <w:szCs w:val="28"/>
        </w:rPr>
        <w:t>Legal statement</w:t>
      </w:r>
    </w:p>
    <w:p w14:paraId="50B517DB" w14:textId="77777777" w:rsidR="00915E93" w:rsidRPr="00191578" w:rsidRDefault="00915E93" w:rsidP="002248C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We follow all relevant legislation and associated guidance relating to health and safety within the preschool including: </w:t>
      </w:r>
    </w:p>
    <w:p w14:paraId="4E6110E3" w14:textId="5B6F010A" w:rsidR="00915E93" w:rsidRPr="00191578" w:rsidRDefault="00915E93" w:rsidP="00737BF1">
      <w:pPr>
        <w:pStyle w:val="ListParagraph"/>
        <w:numPr>
          <w:ilvl w:val="0"/>
          <w:numId w:val="4"/>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The requirements of the Statutory Framework for the Early Years Foundation Stage (EYFS)</w:t>
      </w:r>
    </w:p>
    <w:p w14:paraId="08CBC74F" w14:textId="3AE8DF57" w:rsidR="00737BF1" w:rsidRPr="00191578" w:rsidRDefault="00915E93" w:rsidP="00737BF1">
      <w:pPr>
        <w:pStyle w:val="ListParagraph"/>
        <w:numPr>
          <w:ilvl w:val="0"/>
          <w:numId w:val="4"/>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The regulations of the Health &amp; Safety at Work Act 1974 and any other relevant legislation such as Control Of Substances Hazardous to Health Regulation (COSHH) </w:t>
      </w:r>
    </w:p>
    <w:p w14:paraId="7CD1B69E" w14:textId="6C43FB6B" w:rsidR="00915E93" w:rsidRPr="00191578" w:rsidRDefault="00915E93" w:rsidP="00737BF1">
      <w:pPr>
        <w:pStyle w:val="ListParagraph"/>
        <w:numPr>
          <w:ilvl w:val="0"/>
          <w:numId w:val="4"/>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Any guidance provided by Public Health England, the local health protection unit, the local authority environmental health department, fire authority or the Health and Safety Executive.</w:t>
      </w:r>
    </w:p>
    <w:p w14:paraId="4E5AA715" w14:textId="77777777" w:rsidR="001F669E" w:rsidRPr="00191578" w:rsidRDefault="001F669E" w:rsidP="002248C1">
      <w:pPr>
        <w:spacing w:after="0"/>
        <w:rPr>
          <w:rFonts w:ascii="Calibri Light" w:hAnsi="Calibri Light" w:cs="Calibri Light"/>
          <w:color w:val="auto"/>
          <w:sz w:val="24"/>
          <w:szCs w:val="24"/>
        </w:rPr>
      </w:pPr>
    </w:p>
    <w:p w14:paraId="1E4FF418" w14:textId="46025CC7" w:rsidR="001F669E" w:rsidRPr="0086210D" w:rsidRDefault="001F669E" w:rsidP="001F669E">
      <w:pPr>
        <w:spacing w:after="0"/>
        <w:rPr>
          <w:rFonts w:ascii="Calibri Light" w:hAnsi="Calibri Light" w:cs="Calibri Light"/>
          <w:color w:val="auto"/>
          <w:sz w:val="28"/>
          <w:szCs w:val="28"/>
        </w:rPr>
      </w:pPr>
      <w:r w:rsidRPr="0086210D">
        <w:rPr>
          <w:rFonts w:ascii="Calibri Light" w:hAnsi="Calibri Light" w:cs="Calibri Light"/>
          <w:b/>
          <w:bCs/>
          <w:color w:val="auto"/>
          <w:sz w:val="28"/>
          <w:szCs w:val="28"/>
        </w:rPr>
        <w:t>Statement of intent</w:t>
      </w:r>
    </w:p>
    <w:p w14:paraId="7C53F762" w14:textId="77777777" w:rsidR="001F669E" w:rsidRPr="00191578" w:rsidRDefault="001F669E" w:rsidP="00737BF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We understand the importance of protecting the health and safety of all our employees and children attending the setting.</w:t>
      </w:r>
    </w:p>
    <w:p w14:paraId="3C46736C" w14:textId="77777777" w:rsidR="001F669E" w:rsidRPr="00191578" w:rsidRDefault="001F669E" w:rsidP="00737BF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This policy has due regard to the related statutory legislation, including but not limited to the following:</w:t>
      </w:r>
    </w:p>
    <w:p w14:paraId="75C6C3C8" w14:textId="77777777" w:rsidR="001F669E" w:rsidRPr="00191578" w:rsidRDefault="001F669E" w:rsidP="001F669E">
      <w:pPr>
        <w:numPr>
          <w:ilvl w:val="0"/>
          <w:numId w:val="3"/>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Health and Safety at Work etc. Act 1974</w:t>
      </w:r>
    </w:p>
    <w:p w14:paraId="6551CFC8" w14:textId="77777777" w:rsidR="001F669E" w:rsidRPr="00191578" w:rsidRDefault="001F669E" w:rsidP="001F669E">
      <w:pPr>
        <w:numPr>
          <w:ilvl w:val="0"/>
          <w:numId w:val="3"/>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Control of Substances Hazardous to Health Regulations 2002</w:t>
      </w:r>
    </w:p>
    <w:p w14:paraId="1D6E617C" w14:textId="77777777" w:rsidR="00737BF1" w:rsidRPr="00191578" w:rsidRDefault="001F669E" w:rsidP="00737BF1">
      <w:pPr>
        <w:numPr>
          <w:ilvl w:val="0"/>
          <w:numId w:val="3"/>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The Control of Substances Hazardous to Health Regulations 2002, state that every employer should prevent the exposure of substances hazardous to health, to their employees. Where exposure cannot be prevented, employers should ensure that the exposure is adequately controlled, through the use of risk assessments and appropriate control measures.</w:t>
      </w:r>
    </w:p>
    <w:p w14:paraId="5B7CEC8C" w14:textId="0008E382" w:rsidR="001F669E" w:rsidRPr="00191578" w:rsidRDefault="001F669E" w:rsidP="002248C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In accordance with these regulations, we have created this policy</w:t>
      </w:r>
      <w:r w:rsidR="00737BF1" w:rsidRPr="00191578">
        <w:rPr>
          <w:rFonts w:ascii="Calibri Light" w:hAnsi="Calibri Light" w:cs="Calibri Light"/>
          <w:color w:val="auto"/>
          <w:sz w:val="24"/>
          <w:szCs w:val="24"/>
        </w:rPr>
        <w:t xml:space="preserve"> and the COSHH </w:t>
      </w:r>
      <w:r w:rsidR="005E6E67" w:rsidRPr="00191578">
        <w:rPr>
          <w:rFonts w:ascii="Calibri Light" w:hAnsi="Calibri Light" w:cs="Calibri Light"/>
          <w:color w:val="auto"/>
          <w:sz w:val="24"/>
          <w:szCs w:val="24"/>
        </w:rPr>
        <w:t>Risk Assessments</w:t>
      </w:r>
      <w:r w:rsidRPr="00191578">
        <w:rPr>
          <w:rFonts w:ascii="Calibri Light" w:hAnsi="Calibri Light" w:cs="Calibri Light"/>
          <w:color w:val="auto"/>
          <w:sz w:val="24"/>
          <w:szCs w:val="24"/>
        </w:rPr>
        <w:t xml:space="preserve"> to ensure that all staff are aware of their roles and responsibilities for preventing ill health as a result of hazardous substances, and that adequate control measures are implemented and monitored at our setting.</w:t>
      </w:r>
    </w:p>
    <w:p w14:paraId="51D65A96" w14:textId="77777777" w:rsidR="006F0A5C" w:rsidRPr="0086210D" w:rsidRDefault="006F0A5C" w:rsidP="002248C1">
      <w:pPr>
        <w:spacing w:after="0"/>
        <w:rPr>
          <w:rFonts w:ascii="Calibri Light" w:hAnsi="Calibri Light" w:cs="Calibri Light"/>
          <w:color w:val="auto"/>
          <w:sz w:val="28"/>
          <w:szCs w:val="28"/>
        </w:rPr>
      </w:pPr>
    </w:p>
    <w:p w14:paraId="26BB8C54" w14:textId="4B17DA25" w:rsidR="006F0A5C" w:rsidRPr="0086210D" w:rsidRDefault="006F0A5C" w:rsidP="002248C1">
      <w:pPr>
        <w:spacing w:after="0"/>
        <w:rPr>
          <w:rFonts w:ascii="Calibri Light" w:hAnsi="Calibri Light" w:cs="Calibri Light"/>
          <w:b/>
          <w:bCs/>
          <w:color w:val="auto"/>
          <w:sz w:val="28"/>
          <w:szCs w:val="28"/>
        </w:rPr>
      </w:pPr>
      <w:r w:rsidRPr="0086210D">
        <w:rPr>
          <w:rFonts w:ascii="Calibri Light" w:hAnsi="Calibri Light" w:cs="Calibri Light"/>
          <w:b/>
          <w:bCs/>
          <w:color w:val="auto"/>
          <w:sz w:val="28"/>
          <w:szCs w:val="28"/>
        </w:rPr>
        <w:t>Named person with Health and Safety responsibility</w:t>
      </w:r>
    </w:p>
    <w:p w14:paraId="174483D9" w14:textId="798D7616" w:rsidR="007A6C7C" w:rsidRPr="00191578" w:rsidRDefault="006F0A5C" w:rsidP="002248C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The designated Health and Safety Officer in the </w:t>
      </w:r>
      <w:r w:rsidR="007A6C7C" w:rsidRPr="00191578">
        <w:rPr>
          <w:rFonts w:ascii="Calibri Light" w:hAnsi="Calibri Light" w:cs="Calibri Light"/>
          <w:color w:val="auto"/>
          <w:sz w:val="24"/>
          <w:szCs w:val="24"/>
        </w:rPr>
        <w:t>Preschool</w:t>
      </w:r>
      <w:r w:rsidRPr="00191578">
        <w:rPr>
          <w:rFonts w:ascii="Calibri Light" w:hAnsi="Calibri Light" w:cs="Calibri Light"/>
          <w:color w:val="auto"/>
          <w:sz w:val="24"/>
          <w:szCs w:val="24"/>
        </w:rPr>
        <w:t xml:space="preserve"> is </w:t>
      </w:r>
      <w:r w:rsidR="007A6C7C" w:rsidRPr="00191578">
        <w:rPr>
          <w:rFonts w:ascii="Calibri Light" w:hAnsi="Calibri Light" w:cs="Calibri Light"/>
          <w:color w:val="auto"/>
          <w:sz w:val="24"/>
          <w:szCs w:val="24"/>
        </w:rPr>
        <w:t>Lily Sumner</w:t>
      </w:r>
      <w:r w:rsidRPr="00191578">
        <w:rPr>
          <w:rFonts w:ascii="Calibri Light" w:hAnsi="Calibri Light" w:cs="Calibri Light"/>
          <w:color w:val="auto"/>
          <w:sz w:val="24"/>
          <w:szCs w:val="24"/>
        </w:rPr>
        <w:t xml:space="preserve">. </w:t>
      </w:r>
    </w:p>
    <w:p w14:paraId="7E737FB2" w14:textId="77777777" w:rsidR="00CA5CF8" w:rsidRPr="00191578" w:rsidRDefault="006F0A5C" w:rsidP="002248C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The </w:t>
      </w:r>
      <w:r w:rsidR="007A6C7C" w:rsidRPr="00191578">
        <w:rPr>
          <w:rFonts w:ascii="Calibri Light" w:hAnsi="Calibri Light" w:cs="Calibri Light"/>
          <w:color w:val="auto"/>
          <w:sz w:val="24"/>
          <w:szCs w:val="24"/>
        </w:rPr>
        <w:t>Preschool</w:t>
      </w:r>
      <w:r w:rsidRPr="00191578">
        <w:rPr>
          <w:rFonts w:ascii="Calibri Light" w:hAnsi="Calibri Light" w:cs="Calibri Light"/>
          <w:color w:val="auto"/>
          <w:sz w:val="24"/>
          <w:szCs w:val="24"/>
        </w:rPr>
        <w:t xml:space="preserve"> </w:t>
      </w:r>
      <w:r w:rsidR="00CA5CF8" w:rsidRPr="00191578">
        <w:rPr>
          <w:rFonts w:ascii="Calibri Light" w:hAnsi="Calibri Light" w:cs="Calibri Light"/>
          <w:color w:val="auto"/>
          <w:sz w:val="24"/>
          <w:szCs w:val="24"/>
        </w:rPr>
        <w:t>Business</w:t>
      </w:r>
      <w:r w:rsidRPr="00191578">
        <w:rPr>
          <w:rFonts w:ascii="Calibri Light" w:hAnsi="Calibri Light" w:cs="Calibri Light"/>
          <w:color w:val="auto"/>
          <w:sz w:val="24"/>
          <w:szCs w:val="24"/>
        </w:rPr>
        <w:t xml:space="preserve"> manager</w:t>
      </w:r>
      <w:r w:rsidR="00CA5CF8" w:rsidRPr="00191578">
        <w:rPr>
          <w:rFonts w:ascii="Calibri Light" w:hAnsi="Calibri Light" w:cs="Calibri Light"/>
          <w:color w:val="auto"/>
          <w:sz w:val="24"/>
          <w:szCs w:val="24"/>
        </w:rPr>
        <w:t>, Katherine Billing,</w:t>
      </w:r>
      <w:r w:rsidRPr="00191578">
        <w:rPr>
          <w:rFonts w:ascii="Calibri Light" w:hAnsi="Calibri Light" w:cs="Calibri Light"/>
          <w:color w:val="auto"/>
          <w:sz w:val="24"/>
          <w:szCs w:val="24"/>
        </w:rPr>
        <w:t xml:space="preserve"> will be responsible in their absence. </w:t>
      </w:r>
    </w:p>
    <w:p w14:paraId="32630741" w14:textId="476525A1" w:rsidR="00643B7D" w:rsidRPr="00191578" w:rsidRDefault="00643B7D" w:rsidP="002248C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The COSHH coordinator is Clare Marlow.</w:t>
      </w:r>
    </w:p>
    <w:p w14:paraId="51FD06D2" w14:textId="170E552C" w:rsidR="00CA5CF8" w:rsidRPr="00191578" w:rsidRDefault="006F0A5C" w:rsidP="002248C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All employees have the responsibility to cooperate with senior staff and the manager to achieve a healthy and safe </w:t>
      </w:r>
      <w:r w:rsidR="00CA5CF8" w:rsidRPr="00191578">
        <w:rPr>
          <w:rFonts w:ascii="Calibri Light" w:hAnsi="Calibri Light" w:cs="Calibri Light"/>
          <w:color w:val="auto"/>
          <w:sz w:val="24"/>
          <w:szCs w:val="24"/>
        </w:rPr>
        <w:t>preschool</w:t>
      </w:r>
      <w:r w:rsidRPr="00191578">
        <w:rPr>
          <w:rFonts w:ascii="Calibri Light" w:hAnsi="Calibri Light" w:cs="Calibri Light"/>
          <w:color w:val="auto"/>
          <w:sz w:val="24"/>
          <w:szCs w:val="24"/>
        </w:rPr>
        <w:t xml:space="preserve"> and to </w:t>
      </w:r>
      <w:r w:rsidR="00CA5CF8" w:rsidRPr="00191578">
        <w:rPr>
          <w:rFonts w:ascii="Calibri Light" w:hAnsi="Calibri Light" w:cs="Calibri Light"/>
          <w:color w:val="auto"/>
          <w:sz w:val="24"/>
          <w:szCs w:val="24"/>
        </w:rPr>
        <w:t>follow the guidelines set out in the COSHH Risk Assessment.</w:t>
      </w:r>
      <w:r w:rsidRPr="00191578">
        <w:rPr>
          <w:rFonts w:ascii="Calibri Light" w:hAnsi="Calibri Light" w:cs="Calibri Light"/>
          <w:color w:val="auto"/>
          <w:sz w:val="24"/>
          <w:szCs w:val="24"/>
        </w:rPr>
        <w:t xml:space="preserve"> </w:t>
      </w:r>
    </w:p>
    <w:p w14:paraId="6A5284DF" w14:textId="77777777" w:rsidR="00CA5CF8" w:rsidRPr="00191578" w:rsidRDefault="006F0A5C" w:rsidP="002248C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Whenever a member of staff notices a health or safety problem which they are not able to rectify, they must immediately report it to the appropriate person named above. </w:t>
      </w:r>
    </w:p>
    <w:p w14:paraId="60E0119D" w14:textId="0BBC426D" w:rsidR="006F0A5C" w:rsidRPr="00191578" w:rsidRDefault="006F0A5C" w:rsidP="002248C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Parents and visitors are requested to report any concerns they may have to the senior member of staff in the </w:t>
      </w:r>
      <w:r w:rsidR="00CA5CF8" w:rsidRPr="00191578">
        <w:rPr>
          <w:rFonts w:ascii="Calibri Light" w:hAnsi="Calibri Light" w:cs="Calibri Light"/>
          <w:color w:val="auto"/>
          <w:sz w:val="24"/>
          <w:szCs w:val="24"/>
        </w:rPr>
        <w:t>setting</w:t>
      </w:r>
      <w:r w:rsidRPr="00191578">
        <w:rPr>
          <w:rFonts w:ascii="Calibri Light" w:hAnsi="Calibri Light" w:cs="Calibri Light"/>
          <w:color w:val="auto"/>
          <w:sz w:val="24"/>
          <w:szCs w:val="24"/>
        </w:rPr>
        <w:t>/deputy manager/manager.</w:t>
      </w:r>
    </w:p>
    <w:p w14:paraId="2CB591EF" w14:textId="77777777" w:rsidR="00B95699" w:rsidRPr="00191578" w:rsidRDefault="00B95699" w:rsidP="002248C1">
      <w:pPr>
        <w:spacing w:after="0"/>
        <w:rPr>
          <w:rFonts w:ascii="Calibri Light" w:hAnsi="Calibri Light" w:cs="Calibri Light"/>
          <w:color w:val="auto"/>
          <w:sz w:val="24"/>
          <w:szCs w:val="24"/>
        </w:rPr>
      </w:pPr>
    </w:p>
    <w:p w14:paraId="2FAA6630" w14:textId="087FB48A" w:rsidR="001278D3" w:rsidRPr="0086210D" w:rsidRDefault="001278D3" w:rsidP="00B95699">
      <w:pPr>
        <w:spacing w:after="0"/>
        <w:rPr>
          <w:rFonts w:ascii="Calibri Light" w:hAnsi="Calibri Light" w:cs="Calibri Light"/>
          <w:b/>
          <w:bCs/>
          <w:color w:val="auto"/>
          <w:sz w:val="28"/>
          <w:szCs w:val="28"/>
        </w:rPr>
      </w:pPr>
      <w:r w:rsidRPr="0086210D">
        <w:rPr>
          <w:rFonts w:ascii="Calibri Light" w:hAnsi="Calibri Light" w:cs="Calibri Light"/>
          <w:b/>
          <w:bCs/>
          <w:color w:val="auto"/>
          <w:sz w:val="28"/>
          <w:szCs w:val="28"/>
        </w:rPr>
        <w:t>COSHH Risk Assessment</w:t>
      </w:r>
    </w:p>
    <w:p w14:paraId="43CF4970" w14:textId="541C33F3" w:rsidR="001278D3" w:rsidRPr="00191578" w:rsidRDefault="001278D3" w:rsidP="00B95699">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A risk</w:t>
      </w:r>
      <w:r w:rsidR="00D62CC9" w:rsidRPr="00191578">
        <w:rPr>
          <w:rFonts w:ascii="Calibri Light" w:hAnsi="Calibri Light" w:cs="Calibri Light"/>
          <w:color w:val="auto"/>
          <w:sz w:val="24"/>
          <w:szCs w:val="24"/>
        </w:rPr>
        <w:t xml:space="preserve"> assessment has been carried out for all substances that we use and have within the preschool setting. </w:t>
      </w:r>
      <w:r w:rsidR="007B0CBE" w:rsidRPr="00191578">
        <w:rPr>
          <w:rFonts w:ascii="Calibri Light" w:hAnsi="Calibri Light" w:cs="Calibri Light"/>
          <w:color w:val="auto"/>
          <w:sz w:val="24"/>
          <w:szCs w:val="24"/>
        </w:rPr>
        <w:t>These risk assessments list the location of the substance, the PPE guidance, the First Aid</w:t>
      </w:r>
      <w:r w:rsidR="009D088B" w:rsidRPr="00191578">
        <w:rPr>
          <w:rFonts w:ascii="Calibri Light" w:hAnsi="Calibri Light" w:cs="Calibri Light"/>
          <w:color w:val="auto"/>
          <w:sz w:val="24"/>
          <w:szCs w:val="24"/>
        </w:rPr>
        <w:t xml:space="preserve"> advice </w:t>
      </w:r>
      <w:r w:rsidR="009D088B" w:rsidRPr="00191578">
        <w:rPr>
          <w:rFonts w:ascii="Calibri Light" w:hAnsi="Calibri Light" w:cs="Calibri Light"/>
          <w:color w:val="auto"/>
          <w:sz w:val="24"/>
          <w:szCs w:val="24"/>
        </w:rPr>
        <w:lastRenderedPageBreak/>
        <w:t xml:space="preserve">and all cautions related to the substance. All staff are required to familiarise themselves with these assessments. </w:t>
      </w:r>
    </w:p>
    <w:p w14:paraId="35DFA3CD" w14:textId="54F51236" w:rsidR="0017179F" w:rsidRPr="00191578" w:rsidRDefault="0017179F" w:rsidP="00B95699">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There will be an annual review of assessments or sooner if a new brand of product is bought</w:t>
      </w:r>
      <w:r w:rsidR="00BB0D2B" w:rsidRPr="00191578">
        <w:rPr>
          <w:rFonts w:ascii="Calibri Light" w:hAnsi="Calibri Light" w:cs="Calibri Light"/>
          <w:color w:val="auto"/>
          <w:sz w:val="24"/>
          <w:szCs w:val="24"/>
        </w:rPr>
        <w:t xml:space="preserve"> or added.</w:t>
      </w:r>
    </w:p>
    <w:p w14:paraId="4C7E8EBF" w14:textId="77777777" w:rsidR="00643B7D" w:rsidRPr="0086210D" w:rsidRDefault="00643B7D" w:rsidP="00B95699">
      <w:pPr>
        <w:spacing w:after="0"/>
        <w:rPr>
          <w:rFonts w:ascii="Calibri Light" w:hAnsi="Calibri Light" w:cs="Calibri Light"/>
          <w:color w:val="auto"/>
          <w:sz w:val="28"/>
          <w:szCs w:val="28"/>
        </w:rPr>
      </w:pPr>
    </w:p>
    <w:p w14:paraId="33048FB4" w14:textId="3ECA440A" w:rsidR="00B95699" w:rsidRPr="0086210D" w:rsidRDefault="00B95699" w:rsidP="00B95699">
      <w:pPr>
        <w:spacing w:after="0"/>
        <w:rPr>
          <w:rFonts w:ascii="Calibri Light" w:hAnsi="Calibri Light" w:cs="Calibri Light"/>
          <w:color w:val="auto"/>
          <w:sz w:val="28"/>
          <w:szCs w:val="28"/>
        </w:rPr>
      </w:pPr>
      <w:r w:rsidRPr="0086210D">
        <w:rPr>
          <w:rFonts w:ascii="Calibri Light" w:hAnsi="Calibri Light" w:cs="Calibri Light"/>
          <w:b/>
          <w:bCs/>
          <w:color w:val="auto"/>
          <w:sz w:val="28"/>
          <w:szCs w:val="28"/>
        </w:rPr>
        <w:t>Material Safety Data Sheet (MSDS)</w:t>
      </w:r>
    </w:p>
    <w:p w14:paraId="5109C2EF" w14:textId="31BE548A" w:rsidR="00B95699" w:rsidRPr="00191578" w:rsidRDefault="00B95699" w:rsidP="001278D3">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For the purpose of this policy, an “MSDS” is a document which provides important health and safety information regarding a substance. This is provided by the supplier or </w:t>
      </w:r>
      <w:r w:rsidR="00BB0D2B" w:rsidRPr="00191578">
        <w:rPr>
          <w:rFonts w:ascii="Calibri Light" w:hAnsi="Calibri Light" w:cs="Calibri Light"/>
          <w:color w:val="auto"/>
          <w:sz w:val="24"/>
          <w:szCs w:val="24"/>
        </w:rPr>
        <w:t>manufacturer and</w:t>
      </w:r>
      <w:r w:rsidRPr="00191578">
        <w:rPr>
          <w:rFonts w:ascii="Calibri Light" w:hAnsi="Calibri Light" w:cs="Calibri Light"/>
          <w:color w:val="auto"/>
          <w:sz w:val="24"/>
          <w:szCs w:val="24"/>
        </w:rPr>
        <w:t xml:space="preserve"> indicates whether a substance is classified as hazardous.</w:t>
      </w:r>
      <w:r w:rsidR="00C76406" w:rsidRPr="00191578">
        <w:rPr>
          <w:rFonts w:ascii="Calibri Light" w:hAnsi="Calibri Light" w:cs="Calibri Light"/>
          <w:color w:val="auto"/>
          <w:sz w:val="24"/>
          <w:szCs w:val="24"/>
        </w:rPr>
        <w:t xml:space="preserve"> These are stored with the COSHH Risk Assessments in the COSHH fol</w:t>
      </w:r>
      <w:r w:rsidR="001278D3" w:rsidRPr="00191578">
        <w:rPr>
          <w:rFonts w:ascii="Calibri Light" w:hAnsi="Calibri Light" w:cs="Calibri Light"/>
          <w:color w:val="auto"/>
          <w:sz w:val="24"/>
          <w:szCs w:val="24"/>
        </w:rPr>
        <w:t>der in the filing cabinet, located in the office.</w:t>
      </w:r>
      <w:r w:rsidR="00BB0D2B" w:rsidRPr="00191578">
        <w:rPr>
          <w:rFonts w:ascii="Calibri Light" w:hAnsi="Calibri Light" w:cs="Calibri Light"/>
          <w:color w:val="auto"/>
          <w:sz w:val="24"/>
          <w:szCs w:val="24"/>
        </w:rPr>
        <w:t xml:space="preserve"> These should be to hand if there are any first aid measures taken and you </w:t>
      </w:r>
      <w:r w:rsidR="003A4740" w:rsidRPr="00191578">
        <w:rPr>
          <w:rFonts w:ascii="Calibri Light" w:hAnsi="Calibri Light" w:cs="Calibri Light"/>
          <w:color w:val="auto"/>
          <w:sz w:val="24"/>
          <w:szCs w:val="24"/>
        </w:rPr>
        <w:t>will need to hand these to the emergency services if called.</w:t>
      </w:r>
    </w:p>
    <w:p w14:paraId="06AC9479" w14:textId="77777777" w:rsidR="00B95699" w:rsidRPr="00191578" w:rsidRDefault="00B95699" w:rsidP="002248C1">
      <w:pPr>
        <w:spacing w:after="0"/>
        <w:rPr>
          <w:rFonts w:ascii="Calibri Light" w:hAnsi="Calibri Light" w:cs="Calibri Light"/>
          <w:color w:val="auto"/>
          <w:sz w:val="24"/>
          <w:szCs w:val="24"/>
        </w:rPr>
      </w:pPr>
    </w:p>
    <w:p w14:paraId="30391363" w14:textId="7BC313CA" w:rsidR="009C2D35" w:rsidRPr="0086210D" w:rsidRDefault="009C2D35" w:rsidP="009C2D35">
      <w:pPr>
        <w:spacing w:after="0"/>
        <w:rPr>
          <w:rFonts w:ascii="Calibri Light" w:hAnsi="Calibri Light" w:cs="Calibri Light"/>
          <w:b/>
          <w:bCs/>
          <w:color w:val="auto"/>
          <w:sz w:val="28"/>
          <w:szCs w:val="28"/>
        </w:rPr>
      </w:pPr>
      <w:r w:rsidRPr="0086210D">
        <w:rPr>
          <w:rFonts w:ascii="Calibri Light" w:hAnsi="Calibri Light" w:cs="Calibri Light"/>
          <w:b/>
          <w:bCs/>
          <w:color w:val="auto"/>
          <w:sz w:val="28"/>
          <w:szCs w:val="28"/>
        </w:rPr>
        <w:t>Staff members Responsibility</w:t>
      </w:r>
    </w:p>
    <w:p w14:paraId="18A97FBB" w14:textId="77777777" w:rsidR="009C2D35" w:rsidRPr="00191578" w:rsidRDefault="009C2D35" w:rsidP="009C2D35">
      <w:pPr>
        <w:numPr>
          <w:ilvl w:val="0"/>
          <w:numId w:val="5"/>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Familiarising themselves with this policy and the procedures they must follow.</w:t>
      </w:r>
    </w:p>
    <w:p w14:paraId="703CE59B" w14:textId="125F2511" w:rsidR="009C2D35" w:rsidRPr="00191578" w:rsidRDefault="009C2D35" w:rsidP="009C2D35">
      <w:pPr>
        <w:numPr>
          <w:ilvl w:val="0"/>
          <w:numId w:val="5"/>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Familiarising themselves with all </w:t>
      </w:r>
      <w:r w:rsidR="0083330C" w:rsidRPr="00191578">
        <w:rPr>
          <w:rFonts w:ascii="Calibri Light" w:hAnsi="Calibri Light" w:cs="Calibri Light"/>
          <w:color w:val="auto"/>
          <w:sz w:val="24"/>
          <w:szCs w:val="24"/>
        </w:rPr>
        <w:t>COSHH R</w:t>
      </w:r>
      <w:r w:rsidRPr="00191578">
        <w:rPr>
          <w:rFonts w:ascii="Calibri Light" w:hAnsi="Calibri Light" w:cs="Calibri Light"/>
          <w:color w:val="auto"/>
          <w:sz w:val="24"/>
          <w:szCs w:val="24"/>
        </w:rPr>
        <w:t xml:space="preserve">isk </w:t>
      </w:r>
      <w:r w:rsidR="0083330C" w:rsidRPr="00191578">
        <w:rPr>
          <w:rFonts w:ascii="Calibri Light" w:hAnsi="Calibri Light" w:cs="Calibri Light"/>
          <w:color w:val="auto"/>
          <w:sz w:val="24"/>
          <w:szCs w:val="24"/>
        </w:rPr>
        <w:t>Assessments</w:t>
      </w:r>
      <w:r w:rsidR="00A649C3" w:rsidRPr="00191578">
        <w:rPr>
          <w:rFonts w:ascii="Calibri Light" w:hAnsi="Calibri Light" w:cs="Calibri Light"/>
          <w:color w:val="auto"/>
          <w:sz w:val="24"/>
          <w:szCs w:val="24"/>
        </w:rPr>
        <w:t>.</w:t>
      </w:r>
    </w:p>
    <w:p w14:paraId="3995D657" w14:textId="77777777" w:rsidR="009C2D35" w:rsidRPr="00191578" w:rsidRDefault="009C2D35" w:rsidP="009C2D35">
      <w:pPr>
        <w:numPr>
          <w:ilvl w:val="0"/>
          <w:numId w:val="5"/>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 Using all hazardous substances in accordance with the risk assessments conducted prior to use and the manufacturer’s instructions, including the required control measures.</w:t>
      </w:r>
    </w:p>
    <w:p w14:paraId="444CA44B" w14:textId="2BB43993" w:rsidR="009C2D35" w:rsidRPr="00191578" w:rsidRDefault="009C2D35" w:rsidP="009C2D35">
      <w:pPr>
        <w:numPr>
          <w:ilvl w:val="0"/>
          <w:numId w:val="5"/>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Using PPE when necessary and reporting any damage to the COSHH coordinator</w:t>
      </w:r>
      <w:r w:rsidR="00643B7D" w:rsidRPr="00191578">
        <w:rPr>
          <w:rFonts w:ascii="Calibri Light" w:hAnsi="Calibri Light" w:cs="Calibri Light"/>
          <w:color w:val="auto"/>
          <w:sz w:val="24"/>
          <w:szCs w:val="24"/>
        </w:rPr>
        <w:t>, Clare Marlow,</w:t>
      </w:r>
      <w:r w:rsidRPr="00191578">
        <w:rPr>
          <w:rFonts w:ascii="Calibri Light" w:hAnsi="Calibri Light" w:cs="Calibri Light"/>
          <w:color w:val="auto"/>
          <w:sz w:val="24"/>
          <w:szCs w:val="24"/>
        </w:rPr>
        <w:t xml:space="preserve"> immediately.</w:t>
      </w:r>
    </w:p>
    <w:p w14:paraId="4B479F2C" w14:textId="5A36E843" w:rsidR="009C2D35" w:rsidRPr="00191578" w:rsidRDefault="009C2D35" w:rsidP="009C2D35">
      <w:pPr>
        <w:numPr>
          <w:ilvl w:val="0"/>
          <w:numId w:val="5"/>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Attending COSHH training sessions</w:t>
      </w:r>
      <w:r w:rsidR="00FD73DA" w:rsidRPr="00191578">
        <w:rPr>
          <w:rFonts w:ascii="Calibri Light" w:hAnsi="Calibri Light" w:cs="Calibri Light"/>
          <w:color w:val="auto"/>
          <w:sz w:val="24"/>
          <w:szCs w:val="24"/>
        </w:rPr>
        <w:t xml:space="preserve"> and refresh training every 3 years.</w:t>
      </w:r>
    </w:p>
    <w:p w14:paraId="15B2313B" w14:textId="78DA62DA" w:rsidR="009C2D35" w:rsidRPr="00191578" w:rsidRDefault="009C2D35" w:rsidP="009C2D35">
      <w:pPr>
        <w:numPr>
          <w:ilvl w:val="0"/>
          <w:numId w:val="5"/>
        </w:numPr>
        <w:spacing w:after="0"/>
        <w:rPr>
          <w:rFonts w:ascii="Calibri Light" w:hAnsi="Calibri Light" w:cs="Calibri Light"/>
          <w:color w:val="auto"/>
          <w:sz w:val="24"/>
          <w:szCs w:val="24"/>
        </w:rPr>
      </w:pPr>
      <w:r w:rsidRPr="00191578">
        <w:rPr>
          <w:rFonts w:ascii="Calibri Light" w:hAnsi="Calibri Light" w:cs="Calibri Light"/>
          <w:color w:val="auto"/>
          <w:sz w:val="24"/>
          <w:szCs w:val="24"/>
        </w:rPr>
        <w:t xml:space="preserve">Making themselves available for any health surveillance and reporting any health and safety concerns to </w:t>
      </w:r>
      <w:r w:rsidR="00643B7D" w:rsidRPr="00191578">
        <w:rPr>
          <w:rFonts w:ascii="Calibri Light" w:hAnsi="Calibri Light" w:cs="Calibri Light"/>
          <w:color w:val="auto"/>
          <w:sz w:val="24"/>
          <w:szCs w:val="24"/>
        </w:rPr>
        <w:t>the M</w:t>
      </w:r>
      <w:r w:rsidRPr="00191578">
        <w:rPr>
          <w:rFonts w:ascii="Calibri Light" w:hAnsi="Calibri Light" w:cs="Calibri Light"/>
          <w:color w:val="auto"/>
          <w:sz w:val="24"/>
          <w:szCs w:val="24"/>
        </w:rPr>
        <w:t>anager</w:t>
      </w:r>
      <w:r w:rsidR="00643B7D" w:rsidRPr="00191578">
        <w:rPr>
          <w:rFonts w:ascii="Calibri Light" w:hAnsi="Calibri Light" w:cs="Calibri Light"/>
          <w:color w:val="auto"/>
          <w:sz w:val="24"/>
          <w:szCs w:val="24"/>
        </w:rPr>
        <w:t>.</w:t>
      </w:r>
    </w:p>
    <w:p w14:paraId="3371E3C7" w14:textId="77777777" w:rsidR="00FB4B96" w:rsidRPr="0086210D" w:rsidRDefault="00FB4B96" w:rsidP="00FB4B96">
      <w:pPr>
        <w:pStyle w:val="Heading6"/>
        <w:spacing w:before="120" w:line="360" w:lineRule="auto"/>
        <w:rPr>
          <w:rFonts w:ascii="Calibri Light" w:hAnsi="Calibri Light" w:cs="Calibri Light"/>
          <w:b/>
          <w:i w:val="0"/>
          <w:color w:val="auto"/>
          <w:sz w:val="28"/>
          <w:szCs w:val="28"/>
        </w:rPr>
      </w:pPr>
      <w:r w:rsidRPr="0086210D">
        <w:rPr>
          <w:rFonts w:ascii="Calibri Light" w:hAnsi="Calibri Light" w:cs="Calibri Light"/>
          <w:b/>
          <w:i w:val="0"/>
          <w:color w:val="auto"/>
          <w:sz w:val="28"/>
          <w:szCs w:val="28"/>
        </w:rPr>
        <w:t>Legal references</w:t>
      </w:r>
    </w:p>
    <w:p w14:paraId="333C0E87" w14:textId="77777777" w:rsidR="00FB4B96" w:rsidRPr="00191578" w:rsidRDefault="00FB4B96" w:rsidP="000C0617">
      <w:pPr>
        <w:pStyle w:val="ListParagraph"/>
        <w:numPr>
          <w:ilvl w:val="0"/>
          <w:numId w:val="8"/>
        </w:numPr>
        <w:spacing w:after="0" w:line="360" w:lineRule="auto"/>
        <w:ind w:left="714" w:hanging="357"/>
        <w:rPr>
          <w:rFonts w:ascii="Calibri Light" w:hAnsi="Calibri Light" w:cs="Calibri Light"/>
          <w:color w:val="auto"/>
          <w:sz w:val="24"/>
          <w:szCs w:val="24"/>
        </w:rPr>
      </w:pPr>
      <w:r w:rsidRPr="00191578">
        <w:rPr>
          <w:rFonts w:ascii="Calibri Light" w:hAnsi="Calibri Light" w:cs="Calibri Light"/>
          <w:color w:val="auto"/>
          <w:sz w:val="24"/>
          <w:szCs w:val="24"/>
        </w:rPr>
        <w:t>Health and Safety at Work etc Act 1974</w:t>
      </w:r>
    </w:p>
    <w:p w14:paraId="22062497" w14:textId="77777777" w:rsidR="00FB4B96" w:rsidRPr="00191578" w:rsidRDefault="00FB4B96" w:rsidP="000C0617">
      <w:pPr>
        <w:pStyle w:val="ListParagraph"/>
        <w:numPr>
          <w:ilvl w:val="0"/>
          <w:numId w:val="8"/>
        </w:numPr>
        <w:spacing w:after="0" w:line="360" w:lineRule="auto"/>
        <w:ind w:left="714" w:hanging="357"/>
        <w:rPr>
          <w:rFonts w:ascii="Calibri Light" w:hAnsi="Calibri Light" w:cs="Calibri Light"/>
          <w:color w:val="auto"/>
          <w:sz w:val="24"/>
          <w:szCs w:val="24"/>
        </w:rPr>
      </w:pPr>
      <w:r w:rsidRPr="00191578">
        <w:rPr>
          <w:rFonts w:ascii="Calibri Light" w:hAnsi="Calibri Light" w:cs="Calibri Light"/>
          <w:color w:val="auto"/>
          <w:sz w:val="24"/>
          <w:szCs w:val="24"/>
        </w:rPr>
        <w:t>Health and Safety (Consultation with Employees) Regulations 1996</w:t>
      </w:r>
    </w:p>
    <w:p w14:paraId="60B67CA3" w14:textId="77777777" w:rsidR="00FB4B96" w:rsidRPr="00191578" w:rsidRDefault="00FB4B96" w:rsidP="000C0617">
      <w:pPr>
        <w:pStyle w:val="ListParagraph"/>
        <w:numPr>
          <w:ilvl w:val="0"/>
          <w:numId w:val="8"/>
        </w:numPr>
        <w:spacing w:after="0" w:line="360" w:lineRule="auto"/>
        <w:ind w:left="714" w:hanging="357"/>
        <w:rPr>
          <w:rFonts w:ascii="Calibri Light" w:hAnsi="Calibri Light" w:cs="Calibri Light"/>
          <w:color w:val="auto"/>
          <w:sz w:val="24"/>
          <w:szCs w:val="24"/>
        </w:rPr>
      </w:pPr>
      <w:r w:rsidRPr="00191578">
        <w:rPr>
          <w:rFonts w:ascii="Calibri Light" w:hAnsi="Calibri Light" w:cs="Calibri Light"/>
          <w:color w:val="auto"/>
          <w:sz w:val="24"/>
          <w:szCs w:val="24"/>
        </w:rPr>
        <w:t>Management of Health and Safety at Work Regulations (1999)</w:t>
      </w:r>
    </w:p>
    <w:p w14:paraId="5031058A" w14:textId="77777777" w:rsidR="00FB4B96" w:rsidRPr="00191578" w:rsidRDefault="00FB4B96" w:rsidP="000C0617">
      <w:pPr>
        <w:pStyle w:val="ListParagraph"/>
        <w:numPr>
          <w:ilvl w:val="0"/>
          <w:numId w:val="8"/>
        </w:numPr>
        <w:spacing w:after="0" w:line="360" w:lineRule="auto"/>
        <w:ind w:left="714" w:hanging="357"/>
        <w:rPr>
          <w:rFonts w:ascii="Calibri Light" w:hAnsi="Calibri Light" w:cs="Calibri Light"/>
          <w:color w:val="auto"/>
          <w:sz w:val="24"/>
          <w:szCs w:val="24"/>
        </w:rPr>
      </w:pPr>
      <w:r w:rsidRPr="00191578">
        <w:rPr>
          <w:rFonts w:ascii="Calibri Light" w:hAnsi="Calibri Light" w:cs="Calibri Light"/>
          <w:color w:val="auto"/>
          <w:sz w:val="24"/>
          <w:szCs w:val="24"/>
        </w:rPr>
        <w:t>Control of Substances Hazardous to Health (COSHH) Regulations 2004</w:t>
      </w:r>
    </w:p>
    <w:p w14:paraId="03AE5D19" w14:textId="77777777" w:rsidR="00FB4B96" w:rsidRPr="00191578" w:rsidRDefault="00FB4B96" w:rsidP="000C0617">
      <w:pPr>
        <w:pStyle w:val="ListParagraph"/>
        <w:numPr>
          <w:ilvl w:val="0"/>
          <w:numId w:val="8"/>
        </w:numPr>
        <w:spacing w:after="0" w:line="360" w:lineRule="auto"/>
        <w:ind w:left="714" w:hanging="357"/>
        <w:rPr>
          <w:rFonts w:ascii="Calibri Light" w:hAnsi="Calibri Light" w:cs="Calibri Light"/>
          <w:color w:val="auto"/>
          <w:sz w:val="24"/>
          <w:szCs w:val="24"/>
        </w:rPr>
      </w:pPr>
      <w:r w:rsidRPr="00191578">
        <w:rPr>
          <w:rFonts w:ascii="Calibri Light" w:hAnsi="Calibri Light" w:cs="Calibri Light"/>
          <w:color w:val="auto"/>
          <w:sz w:val="24"/>
          <w:szCs w:val="24"/>
        </w:rPr>
        <w:t>Health and Safety (First Aid) Regulations 1981</w:t>
      </w:r>
    </w:p>
    <w:p w14:paraId="510477B9" w14:textId="77777777" w:rsidR="00FB4B96" w:rsidRPr="00191578" w:rsidRDefault="00FB4B96" w:rsidP="00FB4B96">
      <w:pPr>
        <w:spacing w:after="0"/>
        <w:rPr>
          <w:rFonts w:ascii="Calibri Light" w:hAnsi="Calibri Light" w:cs="Calibri Light"/>
          <w:color w:val="auto"/>
          <w:sz w:val="24"/>
          <w:szCs w:val="24"/>
        </w:rPr>
      </w:pPr>
    </w:p>
    <w:p w14:paraId="385E8057" w14:textId="77777777" w:rsidR="001F669E" w:rsidRPr="00191578" w:rsidRDefault="001F669E" w:rsidP="002248C1">
      <w:pPr>
        <w:spacing w:after="0"/>
        <w:rPr>
          <w:rFonts w:ascii="Calibri Light" w:hAnsi="Calibri Light" w:cs="Calibri Light"/>
          <w:b/>
          <w:bCs/>
          <w:color w:val="auto"/>
          <w:sz w:val="24"/>
          <w:szCs w:val="24"/>
        </w:rPr>
      </w:pPr>
    </w:p>
    <w:p w14:paraId="1903EDD9" w14:textId="4788B963" w:rsidR="37A275B5" w:rsidRPr="00191578" w:rsidRDefault="004C7FBD" w:rsidP="002248C1">
      <w:pPr>
        <w:spacing w:after="0"/>
        <w:rPr>
          <w:rFonts w:ascii="Calibri Light" w:hAnsi="Calibri Light" w:cs="Calibri Light"/>
          <w:color w:val="auto"/>
          <w:sz w:val="24"/>
          <w:szCs w:val="24"/>
        </w:rPr>
      </w:pPr>
      <w:r w:rsidRPr="00191578">
        <w:rPr>
          <w:rFonts w:ascii="Calibri Light" w:hAnsi="Calibri Light" w:cs="Calibri Light"/>
          <w:color w:val="auto"/>
          <w:sz w:val="24"/>
          <w:szCs w:val="24"/>
        </w:rPr>
        <w:t>Agreed</w:t>
      </w:r>
      <w:r w:rsidR="00DC5A02" w:rsidRPr="00191578">
        <w:rPr>
          <w:rFonts w:ascii="Calibri Light" w:hAnsi="Calibri Light" w:cs="Calibri Light"/>
          <w:color w:val="auto"/>
          <w:sz w:val="24"/>
          <w:szCs w:val="24"/>
        </w:rPr>
        <w:t xml:space="preserve"> by </w:t>
      </w:r>
      <w:r w:rsidR="00A57F31">
        <w:rPr>
          <w:rFonts w:ascii="Calibri Light" w:hAnsi="Calibri Light" w:cs="Calibri Light"/>
          <w:color w:val="auto"/>
          <w:sz w:val="24"/>
          <w:szCs w:val="24"/>
        </w:rPr>
        <w:t>Lympstone Preschool Commit</w:t>
      </w:r>
      <w:r w:rsidR="0086210D">
        <w:rPr>
          <w:rFonts w:ascii="Calibri Light" w:hAnsi="Calibri Light" w:cs="Calibri Light"/>
          <w:color w:val="auto"/>
          <w:sz w:val="24"/>
          <w:szCs w:val="24"/>
        </w:rPr>
        <w:t>t</w:t>
      </w:r>
      <w:r w:rsidR="00A57F31">
        <w:rPr>
          <w:rFonts w:ascii="Calibri Light" w:hAnsi="Calibri Light" w:cs="Calibri Light"/>
          <w:color w:val="auto"/>
          <w:sz w:val="24"/>
          <w:szCs w:val="24"/>
        </w:rPr>
        <w:t>ee</w:t>
      </w:r>
      <w:r w:rsidR="00F8476E" w:rsidRPr="00191578">
        <w:rPr>
          <w:rFonts w:ascii="Calibri Light" w:hAnsi="Calibri Light" w:cs="Calibri Light"/>
          <w:color w:val="auto"/>
          <w:sz w:val="24"/>
          <w:szCs w:val="24"/>
        </w:rPr>
        <w:tab/>
      </w:r>
      <w:r w:rsidR="00F8476E" w:rsidRPr="00191578">
        <w:rPr>
          <w:rFonts w:ascii="Calibri Light" w:hAnsi="Calibri Light" w:cs="Calibri Light"/>
          <w:color w:val="auto"/>
          <w:sz w:val="24"/>
          <w:szCs w:val="24"/>
        </w:rPr>
        <w:tab/>
      </w:r>
      <w:r w:rsidR="00F8476E" w:rsidRPr="00191578">
        <w:rPr>
          <w:rFonts w:ascii="Calibri Light" w:hAnsi="Calibri Light" w:cs="Calibri Light"/>
          <w:color w:val="auto"/>
          <w:sz w:val="24"/>
          <w:szCs w:val="24"/>
        </w:rPr>
        <w:tab/>
      </w:r>
      <w:r w:rsidR="00F8476E" w:rsidRPr="00191578">
        <w:rPr>
          <w:rFonts w:ascii="Calibri Light" w:hAnsi="Calibri Light" w:cs="Calibri Light"/>
          <w:color w:val="auto"/>
          <w:sz w:val="24"/>
          <w:szCs w:val="24"/>
        </w:rPr>
        <w:tab/>
        <w:t>Date:</w:t>
      </w:r>
      <w:r w:rsidR="00F12223" w:rsidRPr="00191578">
        <w:rPr>
          <w:rFonts w:ascii="Calibri Light" w:hAnsi="Calibri Light" w:cs="Calibri Light"/>
          <w:color w:val="auto"/>
          <w:sz w:val="24"/>
          <w:szCs w:val="24"/>
        </w:rPr>
        <w:t>30/</w:t>
      </w:r>
      <w:r w:rsidR="0042194A" w:rsidRPr="00191578">
        <w:rPr>
          <w:rFonts w:ascii="Calibri Light" w:hAnsi="Calibri Light" w:cs="Calibri Light"/>
          <w:color w:val="auto"/>
          <w:sz w:val="24"/>
          <w:szCs w:val="24"/>
        </w:rPr>
        <w:t>06/2025</w:t>
      </w:r>
    </w:p>
    <w:sectPr w:rsidR="37A275B5" w:rsidRPr="00191578" w:rsidSect="00B140AE">
      <w:pgSz w:w="11907" w:h="16839"/>
      <w:pgMar w:top="720" w:right="850" w:bottom="1418"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2A0C" w14:textId="77777777" w:rsidR="007B280B" w:rsidRDefault="007B280B">
      <w:r>
        <w:separator/>
      </w:r>
    </w:p>
    <w:p w14:paraId="639BE9C5" w14:textId="77777777" w:rsidR="007B280B" w:rsidRDefault="007B280B"/>
  </w:endnote>
  <w:endnote w:type="continuationSeparator" w:id="0">
    <w:p w14:paraId="6E7F339E" w14:textId="77777777" w:rsidR="007B280B" w:rsidRDefault="007B280B">
      <w:r>
        <w:continuationSeparator/>
      </w:r>
    </w:p>
    <w:p w14:paraId="20EC3102" w14:textId="77777777" w:rsidR="007B280B" w:rsidRDefault="007B280B"/>
  </w:endnote>
  <w:endnote w:type="continuationNotice" w:id="1">
    <w:p w14:paraId="25D490E9" w14:textId="77777777" w:rsidR="007B280B" w:rsidRDefault="007B2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4917" w14:textId="77777777" w:rsidR="007B280B" w:rsidRDefault="007B280B">
      <w:r>
        <w:separator/>
      </w:r>
    </w:p>
    <w:p w14:paraId="4AB5D491" w14:textId="77777777" w:rsidR="007B280B" w:rsidRDefault="007B280B"/>
  </w:footnote>
  <w:footnote w:type="continuationSeparator" w:id="0">
    <w:p w14:paraId="2AB65437" w14:textId="77777777" w:rsidR="007B280B" w:rsidRDefault="007B280B">
      <w:r>
        <w:continuationSeparator/>
      </w:r>
    </w:p>
    <w:p w14:paraId="2FC97AB4" w14:textId="77777777" w:rsidR="007B280B" w:rsidRDefault="007B280B"/>
  </w:footnote>
  <w:footnote w:type="continuationNotice" w:id="1">
    <w:p w14:paraId="29451B16" w14:textId="77777777" w:rsidR="007B280B" w:rsidRDefault="007B28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42E"/>
    <w:multiLevelType w:val="multilevel"/>
    <w:tmpl w:val="AE00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327F35"/>
    <w:multiLevelType w:val="multilevel"/>
    <w:tmpl w:val="AE00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02863"/>
    <w:multiLevelType w:val="multilevel"/>
    <w:tmpl w:val="AE00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1973AC"/>
    <w:multiLevelType w:val="multilevel"/>
    <w:tmpl w:val="AE00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1436767"/>
    <w:multiLevelType w:val="multilevel"/>
    <w:tmpl w:val="AE00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387457"/>
    <w:multiLevelType w:val="multilevel"/>
    <w:tmpl w:val="AE00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9426574">
    <w:abstractNumId w:val="2"/>
  </w:num>
  <w:num w:numId="2" w16cid:durableId="153568324">
    <w:abstractNumId w:val="5"/>
  </w:num>
  <w:num w:numId="3" w16cid:durableId="209659097">
    <w:abstractNumId w:val="4"/>
  </w:num>
  <w:num w:numId="4" w16cid:durableId="1329092984">
    <w:abstractNumId w:val="1"/>
  </w:num>
  <w:num w:numId="5" w16cid:durableId="389042740">
    <w:abstractNumId w:val="6"/>
  </w:num>
  <w:num w:numId="6" w16cid:durableId="1507474071">
    <w:abstractNumId w:val="0"/>
  </w:num>
  <w:num w:numId="7" w16cid:durableId="504245508">
    <w:abstractNumId w:val="3"/>
  </w:num>
  <w:num w:numId="8" w16cid:durableId="204610339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68A"/>
    <w:rsid w:val="00000575"/>
    <w:rsid w:val="00000E2A"/>
    <w:rsid w:val="0001154A"/>
    <w:rsid w:val="0001276F"/>
    <w:rsid w:val="0001611C"/>
    <w:rsid w:val="00016A31"/>
    <w:rsid w:val="000246D2"/>
    <w:rsid w:val="000264D3"/>
    <w:rsid w:val="00027FC6"/>
    <w:rsid w:val="00032710"/>
    <w:rsid w:val="0005046F"/>
    <w:rsid w:val="00050D2C"/>
    <w:rsid w:val="00052271"/>
    <w:rsid w:val="00061874"/>
    <w:rsid w:val="0007138A"/>
    <w:rsid w:val="00076B20"/>
    <w:rsid w:val="00083964"/>
    <w:rsid w:val="000854B3"/>
    <w:rsid w:val="000956D5"/>
    <w:rsid w:val="000A1CA3"/>
    <w:rsid w:val="000A5DFD"/>
    <w:rsid w:val="000A70CF"/>
    <w:rsid w:val="000A769E"/>
    <w:rsid w:val="000B3DE3"/>
    <w:rsid w:val="000B5903"/>
    <w:rsid w:val="000C0617"/>
    <w:rsid w:val="000C13D2"/>
    <w:rsid w:val="000C723E"/>
    <w:rsid w:val="000E27CC"/>
    <w:rsid w:val="000E6A8C"/>
    <w:rsid w:val="000E78E3"/>
    <w:rsid w:val="000F23F1"/>
    <w:rsid w:val="000F34BD"/>
    <w:rsid w:val="000F5C7F"/>
    <w:rsid w:val="000F5D5D"/>
    <w:rsid w:val="000F7D3B"/>
    <w:rsid w:val="000FE995"/>
    <w:rsid w:val="00101144"/>
    <w:rsid w:val="00102096"/>
    <w:rsid w:val="001070A9"/>
    <w:rsid w:val="00116B78"/>
    <w:rsid w:val="00121FA1"/>
    <w:rsid w:val="00125765"/>
    <w:rsid w:val="001278D3"/>
    <w:rsid w:val="001433D8"/>
    <w:rsid w:val="00147CE4"/>
    <w:rsid w:val="00150D3B"/>
    <w:rsid w:val="00156345"/>
    <w:rsid w:val="00157C51"/>
    <w:rsid w:val="00162DF2"/>
    <w:rsid w:val="0016481A"/>
    <w:rsid w:val="00165F79"/>
    <w:rsid w:val="0017179F"/>
    <w:rsid w:val="00172F72"/>
    <w:rsid w:val="00180C92"/>
    <w:rsid w:val="00191578"/>
    <w:rsid w:val="00191EA5"/>
    <w:rsid w:val="00197648"/>
    <w:rsid w:val="001A4BB1"/>
    <w:rsid w:val="001B065D"/>
    <w:rsid w:val="001B0829"/>
    <w:rsid w:val="001B1850"/>
    <w:rsid w:val="001C7702"/>
    <w:rsid w:val="001D1E5C"/>
    <w:rsid w:val="001E2AA3"/>
    <w:rsid w:val="001F487E"/>
    <w:rsid w:val="001F669E"/>
    <w:rsid w:val="002045FB"/>
    <w:rsid w:val="0020497F"/>
    <w:rsid w:val="002100B5"/>
    <w:rsid w:val="00212586"/>
    <w:rsid w:val="002204EC"/>
    <w:rsid w:val="00220A20"/>
    <w:rsid w:val="002248C1"/>
    <w:rsid w:val="00234928"/>
    <w:rsid w:val="00240AFE"/>
    <w:rsid w:val="00241AA9"/>
    <w:rsid w:val="002463FF"/>
    <w:rsid w:val="002503BD"/>
    <w:rsid w:val="002511CF"/>
    <w:rsid w:val="00253CB2"/>
    <w:rsid w:val="00253EF4"/>
    <w:rsid w:val="002606D3"/>
    <w:rsid w:val="00264026"/>
    <w:rsid w:val="00266A91"/>
    <w:rsid w:val="00271498"/>
    <w:rsid w:val="00274441"/>
    <w:rsid w:val="00274B76"/>
    <w:rsid w:val="0028286C"/>
    <w:rsid w:val="00282D20"/>
    <w:rsid w:val="00283D4D"/>
    <w:rsid w:val="00292AA2"/>
    <w:rsid w:val="00296E63"/>
    <w:rsid w:val="002B0924"/>
    <w:rsid w:val="002B6695"/>
    <w:rsid w:val="002D104E"/>
    <w:rsid w:val="002D7DA5"/>
    <w:rsid w:val="002E4F56"/>
    <w:rsid w:val="002F7EEB"/>
    <w:rsid w:val="00312A7F"/>
    <w:rsid w:val="00316FAB"/>
    <w:rsid w:val="00324CF9"/>
    <w:rsid w:val="0033072C"/>
    <w:rsid w:val="00331B68"/>
    <w:rsid w:val="00333B4B"/>
    <w:rsid w:val="003431D5"/>
    <w:rsid w:val="00344154"/>
    <w:rsid w:val="0034677E"/>
    <w:rsid w:val="00350D5E"/>
    <w:rsid w:val="0035461A"/>
    <w:rsid w:val="003606BB"/>
    <w:rsid w:val="003629A3"/>
    <w:rsid w:val="00364FA4"/>
    <w:rsid w:val="003668FE"/>
    <w:rsid w:val="0037272C"/>
    <w:rsid w:val="00373D90"/>
    <w:rsid w:val="00375B3E"/>
    <w:rsid w:val="00382047"/>
    <w:rsid w:val="00383DEA"/>
    <w:rsid w:val="003950F0"/>
    <w:rsid w:val="003958D9"/>
    <w:rsid w:val="003A39EE"/>
    <w:rsid w:val="003A4740"/>
    <w:rsid w:val="003A4E45"/>
    <w:rsid w:val="003A7D5A"/>
    <w:rsid w:val="003B348E"/>
    <w:rsid w:val="003B4B25"/>
    <w:rsid w:val="003D003F"/>
    <w:rsid w:val="003E19A6"/>
    <w:rsid w:val="003E1FC5"/>
    <w:rsid w:val="003E20F0"/>
    <w:rsid w:val="003E523D"/>
    <w:rsid w:val="003E7630"/>
    <w:rsid w:val="00404C4A"/>
    <w:rsid w:val="00412123"/>
    <w:rsid w:val="0042194A"/>
    <w:rsid w:val="0042239C"/>
    <w:rsid w:val="00430D48"/>
    <w:rsid w:val="0043633C"/>
    <w:rsid w:val="0044068A"/>
    <w:rsid w:val="004469C3"/>
    <w:rsid w:val="00460320"/>
    <w:rsid w:val="004666E9"/>
    <w:rsid w:val="00466910"/>
    <w:rsid w:val="00472D08"/>
    <w:rsid w:val="00476297"/>
    <w:rsid w:val="004809F8"/>
    <w:rsid w:val="004817E8"/>
    <w:rsid w:val="00482123"/>
    <w:rsid w:val="0048590E"/>
    <w:rsid w:val="00487DDB"/>
    <w:rsid w:val="00494231"/>
    <w:rsid w:val="004A1B2C"/>
    <w:rsid w:val="004C6241"/>
    <w:rsid w:val="004C7E2D"/>
    <w:rsid w:val="004C7FBD"/>
    <w:rsid w:val="004D02E6"/>
    <w:rsid w:val="004D32A9"/>
    <w:rsid w:val="004E486E"/>
    <w:rsid w:val="004E64E0"/>
    <w:rsid w:val="004F48A9"/>
    <w:rsid w:val="004F6243"/>
    <w:rsid w:val="004F7B56"/>
    <w:rsid w:val="0051366B"/>
    <w:rsid w:val="0054014E"/>
    <w:rsid w:val="00541E22"/>
    <w:rsid w:val="0054413B"/>
    <w:rsid w:val="00545CB8"/>
    <w:rsid w:val="00550E12"/>
    <w:rsid w:val="00554A3A"/>
    <w:rsid w:val="005638C4"/>
    <w:rsid w:val="005662A7"/>
    <w:rsid w:val="005711AE"/>
    <w:rsid w:val="005834B9"/>
    <w:rsid w:val="00584337"/>
    <w:rsid w:val="005862D9"/>
    <w:rsid w:val="005868DF"/>
    <w:rsid w:val="00593F1F"/>
    <w:rsid w:val="005B32AD"/>
    <w:rsid w:val="005B56FF"/>
    <w:rsid w:val="005C198A"/>
    <w:rsid w:val="005D4D92"/>
    <w:rsid w:val="005D7833"/>
    <w:rsid w:val="005D79C0"/>
    <w:rsid w:val="005E65BD"/>
    <w:rsid w:val="005E6E67"/>
    <w:rsid w:val="005F2BB3"/>
    <w:rsid w:val="005F47C2"/>
    <w:rsid w:val="006001EC"/>
    <w:rsid w:val="00601850"/>
    <w:rsid w:val="00602CAE"/>
    <w:rsid w:val="00613891"/>
    <w:rsid w:val="00620235"/>
    <w:rsid w:val="00621501"/>
    <w:rsid w:val="00632A95"/>
    <w:rsid w:val="00632B3F"/>
    <w:rsid w:val="0063585E"/>
    <w:rsid w:val="00635A85"/>
    <w:rsid w:val="00640798"/>
    <w:rsid w:val="00643B7D"/>
    <w:rsid w:val="00647DC0"/>
    <w:rsid w:val="006528DD"/>
    <w:rsid w:val="00652ED8"/>
    <w:rsid w:val="00664D5B"/>
    <w:rsid w:val="00665E29"/>
    <w:rsid w:val="006725B8"/>
    <w:rsid w:val="0068788B"/>
    <w:rsid w:val="00692D53"/>
    <w:rsid w:val="00696702"/>
    <w:rsid w:val="006975CB"/>
    <w:rsid w:val="00697A8F"/>
    <w:rsid w:val="006A09CD"/>
    <w:rsid w:val="006A6979"/>
    <w:rsid w:val="006A697D"/>
    <w:rsid w:val="006B0CE2"/>
    <w:rsid w:val="006B19AF"/>
    <w:rsid w:val="006B36BF"/>
    <w:rsid w:val="006B4660"/>
    <w:rsid w:val="006D575F"/>
    <w:rsid w:val="006E45D2"/>
    <w:rsid w:val="006F0A5C"/>
    <w:rsid w:val="006F2F6A"/>
    <w:rsid w:val="006F5F85"/>
    <w:rsid w:val="00701970"/>
    <w:rsid w:val="00704C2C"/>
    <w:rsid w:val="00715BB4"/>
    <w:rsid w:val="00716648"/>
    <w:rsid w:val="007210CE"/>
    <w:rsid w:val="00721AD9"/>
    <w:rsid w:val="00725E34"/>
    <w:rsid w:val="007319AA"/>
    <w:rsid w:val="007362CD"/>
    <w:rsid w:val="00737BF1"/>
    <w:rsid w:val="007401E7"/>
    <w:rsid w:val="0074401D"/>
    <w:rsid w:val="00747749"/>
    <w:rsid w:val="00752535"/>
    <w:rsid w:val="007546EB"/>
    <w:rsid w:val="00755FA1"/>
    <w:rsid w:val="007612F9"/>
    <w:rsid w:val="007667AD"/>
    <w:rsid w:val="0077547F"/>
    <w:rsid w:val="007754EB"/>
    <w:rsid w:val="00780247"/>
    <w:rsid w:val="0078269C"/>
    <w:rsid w:val="00784ECF"/>
    <w:rsid w:val="00785FF5"/>
    <w:rsid w:val="007904E1"/>
    <w:rsid w:val="00792535"/>
    <w:rsid w:val="007925B5"/>
    <w:rsid w:val="00797D74"/>
    <w:rsid w:val="007A5F00"/>
    <w:rsid w:val="007A6C7C"/>
    <w:rsid w:val="007B0CBE"/>
    <w:rsid w:val="007B280B"/>
    <w:rsid w:val="007B795F"/>
    <w:rsid w:val="007C6658"/>
    <w:rsid w:val="007D502D"/>
    <w:rsid w:val="007D5ECD"/>
    <w:rsid w:val="007E1617"/>
    <w:rsid w:val="007E2BE9"/>
    <w:rsid w:val="007F1338"/>
    <w:rsid w:val="007F61D8"/>
    <w:rsid w:val="008013C8"/>
    <w:rsid w:val="00801876"/>
    <w:rsid w:val="008043A5"/>
    <w:rsid w:val="00804AC7"/>
    <w:rsid w:val="00805349"/>
    <w:rsid w:val="008103FD"/>
    <w:rsid w:val="0082174A"/>
    <w:rsid w:val="00823118"/>
    <w:rsid w:val="008239B0"/>
    <w:rsid w:val="00825A29"/>
    <w:rsid w:val="008272C7"/>
    <w:rsid w:val="00827D42"/>
    <w:rsid w:val="008318E4"/>
    <w:rsid w:val="0083330C"/>
    <w:rsid w:val="00846528"/>
    <w:rsid w:val="0085028A"/>
    <w:rsid w:val="00853607"/>
    <w:rsid w:val="0086210D"/>
    <w:rsid w:val="008752D3"/>
    <w:rsid w:val="00883253"/>
    <w:rsid w:val="0088382A"/>
    <w:rsid w:val="008940B1"/>
    <w:rsid w:val="0089631A"/>
    <w:rsid w:val="008A2E62"/>
    <w:rsid w:val="008B10BC"/>
    <w:rsid w:val="008B603C"/>
    <w:rsid w:val="008C409C"/>
    <w:rsid w:val="008C515B"/>
    <w:rsid w:val="008D3D40"/>
    <w:rsid w:val="008D5969"/>
    <w:rsid w:val="008D65D5"/>
    <w:rsid w:val="008E13E4"/>
    <w:rsid w:val="008E157D"/>
    <w:rsid w:val="008E1716"/>
    <w:rsid w:val="008E3717"/>
    <w:rsid w:val="008E7DC2"/>
    <w:rsid w:val="008F574B"/>
    <w:rsid w:val="00902192"/>
    <w:rsid w:val="009069CF"/>
    <w:rsid w:val="00906FEE"/>
    <w:rsid w:val="00915E93"/>
    <w:rsid w:val="009185E0"/>
    <w:rsid w:val="009228B8"/>
    <w:rsid w:val="00923321"/>
    <w:rsid w:val="0092391D"/>
    <w:rsid w:val="009260A0"/>
    <w:rsid w:val="009307BD"/>
    <w:rsid w:val="00931774"/>
    <w:rsid w:val="00932F09"/>
    <w:rsid w:val="00936439"/>
    <w:rsid w:val="00940429"/>
    <w:rsid w:val="00941F73"/>
    <w:rsid w:val="00946211"/>
    <w:rsid w:val="00946DFD"/>
    <w:rsid w:val="0094FC50"/>
    <w:rsid w:val="00967469"/>
    <w:rsid w:val="00967A62"/>
    <w:rsid w:val="00970594"/>
    <w:rsid w:val="00976B59"/>
    <w:rsid w:val="0098098C"/>
    <w:rsid w:val="00997CA7"/>
    <w:rsid w:val="009A1987"/>
    <w:rsid w:val="009A51A3"/>
    <w:rsid w:val="009A5297"/>
    <w:rsid w:val="009A722D"/>
    <w:rsid w:val="009B0319"/>
    <w:rsid w:val="009B60F7"/>
    <w:rsid w:val="009B7AA6"/>
    <w:rsid w:val="009C0DE0"/>
    <w:rsid w:val="009C0E1E"/>
    <w:rsid w:val="009C2D35"/>
    <w:rsid w:val="009C5811"/>
    <w:rsid w:val="009C72EA"/>
    <w:rsid w:val="009D088B"/>
    <w:rsid w:val="009D5D9E"/>
    <w:rsid w:val="009D60AF"/>
    <w:rsid w:val="009E19B9"/>
    <w:rsid w:val="009E4EF4"/>
    <w:rsid w:val="009F6899"/>
    <w:rsid w:val="00A01F93"/>
    <w:rsid w:val="00A048BA"/>
    <w:rsid w:val="00A07FA6"/>
    <w:rsid w:val="00A1464F"/>
    <w:rsid w:val="00A14D08"/>
    <w:rsid w:val="00A16A51"/>
    <w:rsid w:val="00A2194B"/>
    <w:rsid w:val="00A3013A"/>
    <w:rsid w:val="00A3192F"/>
    <w:rsid w:val="00A348EF"/>
    <w:rsid w:val="00A36A92"/>
    <w:rsid w:val="00A424EF"/>
    <w:rsid w:val="00A42C7C"/>
    <w:rsid w:val="00A449EF"/>
    <w:rsid w:val="00A450F4"/>
    <w:rsid w:val="00A45960"/>
    <w:rsid w:val="00A50B22"/>
    <w:rsid w:val="00A55E99"/>
    <w:rsid w:val="00A56357"/>
    <w:rsid w:val="00A57C66"/>
    <w:rsid w:val="00A57F31"/>
    <w:rsid w:val="00A641A1"/>
    <w:rsid w:val="00A649C3"/>
    <w:rsid w:val="00A660F8"/>
    <w:rsid w:val="00A67D0C"/>
    <w:rsid w:val="00A70DAE"/>
    <w:rsid w:val="00A72BA0"/>
    <w:rsid w:val="00A7344B"/>
    <w:rsid w:val="00A737C0"/>
    <w:rsid w:val="00A763A4"/>
    <w:rsid w:val="00A77143"/>
    <w:rsid w:val="00A80D64"/>
    <w:rsid w:val="00A85DE7"/>
    <w:rsid w:val="00AA0397"/>
    <w:rsid w:val="00AA0FAA"/>
    <w:rsid w:val="00AA31F6"/>
    <w:rsid w:val="00AA32EA"/>
    <w:rsid w:val="00AA43A4"/>
    <w:rsid w:val="00AC1E75"/>
    <w:rsid w:val="00AC3168"/>
    <w:rsid w:val="00AC3EE4"/>
    <w:rsid w:val="00AC73C0"/>
    <w:rsid w:val="00AE29C2"/>
    <w:rsid w:val="00AF075F"/>
    <w:rsid w:val="00AF29F5"/>
    <w:rsid w:val="00AF5E48"/>
    <w:rsid w:val="00B0287A"/>
    <w:rsid w:val="00B04F30"/>
    <w:rsid w:val="00B1102E"/>
    <w:rsid w:val="00B140AE"/>
    <w:rsid w:val="00B17099"/>
    <w:rsid w:val="00B32911"/>
    <w:rsid w:val="00B537AF"/>
    <w:rsid w:val="00B64FE2"/>
    <w:rsid w:val="00B650F5"/>
    <w:rsid w:val="00B72C44"/>
    <w:rsid w:val="00B921AE"/>
    <w:rsid w:val="00B92E0F"/>
    <w:rsid w:val="00B95699"/>
    <w:rsid w:val="00B96D64"/>
    <w:rsid w:val="00BA0789"/>
    <w:rsid w:val="00BA58FC"/>
    <w:rsid w:val="00BB0D2B"/>
    <w:rsid w:val="00BB3781"/>
    <w:rsid w:val="00BB4E78"/>
    <w:rsid w:val="00BB68BE"/>
    <w:rsid w:val="00BC5C77"/>
    <w:rsid w:val="00BD2540"/>
    <w:rsid w:val="00BE04B3"/>
    <w:rsid w:val="00C03A53"/>
    <w:rsid w:val="00C129AC"/>
    <w:rsid w:val="00C12ECF"/>
    <w:rsid w:val="00C14372"/>
    <w:rsid w:val="00C20284"/>
    <w:rsid w:val="00C2314D"/>
    <w:rsid w:val="00C30CB7"/>
    <w:rsid w:val="00C33C3B"/>
    <w:rsid w:val="00C403F7"/>
    <w:rsid w:val="00C41107"/>
    <w:rsid w:val="00C553CE"/>
    <w:rsid w:val="00C60C67"/>
    <w:rsid w:val="00C71E21"/>
    <w:rsid w:val="00C73344"/>
    <w:rsid w:val="00C76406"/>
    <w:rsid w:val="00C81950"/>
    <w:rsid w:val="00C85911"/>
    <w:rsid w:val="00C872D0"/>
    <w:rsid w:val="00C93E50"/>
    <w:rsid w:val="00CA5CF8"/>
    <w:rsid w:val="00CB0339"/>
    <w:rsid w:val="00CB2075"/>
    <w:rsid w:val="00CB5A15"/>
    <w:rsid w:val="00CB664F"/>
    <w:rsid w:val="00CC19BA"/>
    <w:rsid w:val="00CC4CA0"/>
    <w:rsid w:val="00CC55CE"/>
    <w:rsid w:val="00CD37A7"/>
    <w:rsid w:val="00CD602F"/>
    <w:rsid w:val="00CD7A55"/>
    <w:rsid w:val="00CD7AC6"/>
    <w:rsid w:val="00CD7FF9"/>
    <w:rsid w:val="00CE5252"/>
    <w:rsid w:val="00CE66A0"/>
    <w:rsid w:val="00CF0905"/>
    <w:rsid w:val="00CF5C4E"/>
    <w:rsid w:val="00D01E98"/>
    <w:rsid w:val="00D029E0"/>
    <w:rsid w:val="00D02E06"/>
    <w:rsid w:val="00D05A07"/>
    <w:rsid w:val="00D116E0"/>
    <w:rsid w:val="00D12C79"/>
    <w:rsid w:val="00D15298"/>
    <w:rsid w:val="00D322B6"/>
    <w:rsid w:val="00D34AB3"/>
    <w:rsid w:val="00D412CE"/>
    <w:rsid w:val="00D51A04"/>
    <w:rsid w:val="00D535BB"/>
    <w:rsid w:val="00D53C64"/>
    <w:rsid w:val="00D55F29"/>
    <w:rsid w:val="00D61A60"/>
    <w:rsid w:val="00D62CC9"/>
    <w:rsid w:val="00D62DCA"/>
    <w:rsid w:val="00D6313F"/>
    <w:rsid w:val="00D63A3A"/>
    <w:rsid w:val="00D67885"/>
    <w:rsid w:val="00D67CB5"/>
    <w:rsid w:val="00D72228"/>
    <w:rsid w:val="00D76DDD"/>
    <w:rsid w:val="00D80EAD"/>
    <w:rsid w:val="00D915F4"/>
    <w:rsid w:val="00D933D7"/>
    <w:rsid w:val="00D9559F"/>
    <w:rsid w:val="00D9627E"/>
    <w:rsid w:val="00DA3EF8"/>
    <w:rsid w:val="00DB06DD"/>
    <w:rsid w:val="00DB1A4C"/>
    <w:rsid w:val="00DB1FE3"/>
    <w:rsid w:val="00DB593D"/>
    <w:rsid w:val="00DC3DFA"/>
    <w:rsid w:val="00DC5153"/>
    <w:rsid w:val="00DC5A02"/>
    <w:rsid w:val="00DC668C"/>
    <w:rsid w:val="00DC7FCE"/>
    <w:rsid w:val="00DD0DC3"/>
    <w:rsid w:val="00DD1DC3"/>
    <w:rsid w:val="00DD2F1B"/>
    <w:rsid w:val="00DD4B6E"/>
    <w:rsid w:val="00DE2264"/>
    <w:rsid w:val="00DE3627"/>
    <w:rsid w:val="00DE4FC6"/>
    <w:rsid w:val="00DE6C2F"/>
    <w:rsid w:val="00DF11ED"/>
    <w:rsid w:val="00E00325"/>
    <w:rsid w:val="00E04E61"/>
    <w:rsid w:val="00E10961"/>
    <w:rsid w:val="00E1531C"/>
    <w:rsid w:val="00E206CB"/>
    <w:rsid w:val="00E2592F"/>
    <w:rsid w:val="00E3138B"/>
    <w:rsid w:val="00E35A90"/>
    <w:rsid w:val="00E5168C"/>
    <w:rsid w:val="00E52F79"/>
    <w:rsid w:val="00E54B01"/>
    <w:rsid w:val="00E63478"/>
    <w:rsid w:val="00E67CF0"/>
    <w:rsid w:val="00E75B6F"/>
    <w:rsid w:val="00E761C6"/>
    <w:rsid w:val="00E77D4E"/>
    <w:rsid w:val="00E830FC"/>
    <w:rsid w:val="00E844E0"/>
    <w:rsid w:val="00E91449"/>
    <w:rsid w:val="00E97841"/>
    <w:rsid w:val="00E97AFB"/>
    <w:rsid w:val="00EA0159"/>
    <w:rsid w:val="00EA17C7"/>
    <w:rsid w:val="00EA1EAF"/>
    <w:rsid w:val="00EA590C"/>
    <w:rsid w:val="00EA6B46"/>
    <w:rsid w:val="00EB2073"/>
    <w:rsid w:val="00ED0478"/>
    <w:rsid w:val="00ED2C6F"/>
    <w:rsid w:val="00EE0040"/>
    <w:rsid w:val="00EE03BA"/>
    <w:rsid w:val="00EE656A"/>
    <w:rsid w:val="00EE6A5B"/>
    <w:rsid w:val="00EF40B2"/>
    <w:rsid w:val="00EF579F"/>
    <w:rsid w:val="00EF595C"/>
    <w:rsid w:val="00EF59A2"/>
    <w:rsid w:val="00EF6EC8"/>
    <w:rsid w:val="00F053B1"/>
    <w:rsid w:val="00F12223"/>
    <w:rsid w:val="00F12F3C"/>
    <w:rsid w:val="00F4387A"/>
    <w:rsid w:val="00F47640"/>
    <w:rsid w:val="00F61BD4"/>
    <w:rsid w:val="00F70373"/>
    <w:rsid w:val="00F7499E"/>
    <w:rsid w:val="00F8476E"/>
    <w:rsid w:val="00F93FF7"/>
    <w:rsid w:val="00F94D10"/>
    <w:rsid w:val="00F96A28"/>
    <w:rsid w:val="00F97145"/>
    <w:rsid w:val="00FA1E2E"/>
    <w:rsid w:val="00FA390D"/>
    <w:rsid w:val="00FB42EF"/>
    <w:rsid w:val="00FB4B96"/>
    <w:rsid w:val="00FC1BBB"/>
    <w:rsid w:val="00FC3C2E"/>
    <w:rsid w:val="00FC48C8"/>
    <w:rsid w:val="00FC75DE"/>
    <w:rsid w:val="00FC7BF0"/>
    <w:rsid w:val="00FD005B"/>
    <w:rsid w:val="00FD0F31"/>
    <w:rsid w:val="00FD258A"/>
    <w:rsid w:val="00FD73DA"/>
    <w:rsid w:val="011218C2"/>
    <w:rsid w:val="01C63303"/>
    <w:rsid w:val="029C9D58"/>
    <w:rsid w:val="02C16DF7"/>
    <w:rsid w:val="04408D3B"/>
    <w:rsid w:val="050E8D92"/>
    <w:rsid w:val="06001501"/>
    <w:rsid w:val="06DC4D8B"/>
    <w:rsid w:val="0AA2DC97"/>
    <w:rsid w:val="0AE1AC2A"/>
    <w:rsid w:val="0B6C1C26"/>
    <w:rsid w:val="0CB54F3D"/>
    <w:rsid w:val="0CE54BE2"/>
    <w:rsid w:val="0E16B42C"/>
    <w:rsid w:val="0E7242CB"/>
    <w:rsid w:val="0F147C39"/>
    <w:rsid w:val="0FAB416C"/>
    <w:rsid w:val="10AE4DC8"/>
    <w:rsid w:val="10AF6A21"/>
    <w:rsid w:val="11DD6E05"/>
    <w:rsid w:val="12456AAB"/>
    <w:rsid w:val="134A1A7E"/>
    <w:rsid w:val="14C8E13C"/>
    <w:rsid w:val="14ED73FF"/>
    <w:rsid w:val="1CD095B1"/>
    <w:rsid w:val="1CF1D2F6"/>
    <w:rsid w:val="1D977303"/>
    <w:rsid w:val="22F19C34"/>
    <w:rsid w:val="2398694A"/>
    <w:rsid w:val="247936E3"/>
    <w:rsid w:val="27C911E0"/>
    <w:rsid w:val="28C6CD5E"/>
    <w:rsid w:val="299844EE"/>
    <w:rsid w:val="2B111A27"/>
    <w:rsid w:val="2B8AE833"/>
    <w:rsid w:val="2D4CCA5A"/>
    <w:rsid w:val="2E041B1E"/>
    <w:rsid w:val="2E6ACD98"/>
    <w:rsid w:val="2F231C2A"/>
    <w:rsid w:val="2F404369"/>
    <w:rsid w:val="30339D8C"/>
    <w:rsid w:val="30EFE0A9"/>
    <w:rsid w:val="330CFF13"/>
    <w:rsid w:val="361595F8"/>
    <w:rsid w:val="366CDE0D"/>
    <w:rsid w:val="37A275B5"/>
    <w:rsid w:val="3A4D0CBD"/>
    <w:rsid w:val="3CDC96D0"/>
    <w:rsid w:val="3E082214"/>
    <w:rsid w:val="3E2FF50F"/>
    <w:rsid w:val="4153F3CD"/>
    <w:rsid w:val="41B5E0D8"/>
    <w:rsid w:val="4217533F"/>
    <w:rsid w:val="46180B31"/>
    <w:rsid w:val="46B48872"/>
    <w:rsid w:val="4AC6A44D"/>
    <w:rsid w:val="4EC6903A"/>
    <w:rsid w:val="4EE715C4"/>
    <w:rsid w:val="4F60CF73"/>
    <w:rsid w:val="50B5E3CA"/>
    <w:rsid w:val="52E540A9"/>
    <w:rsid w:val="548C66DF"/>
    <w:rsid w:val="556025F0"/>
    <w:rsid w:val="558A6523"/>
    <w:rsid w:val="56939B62"/>
    <w:rsid w:val="56E07391"/>
    <w:rsid w:val="5747D2EF"/>
    <w:rsid w:val="58BAB41C"/>
    <w:rsid w:val="58F91812"/>
    <w:rsid w:val="58F93D99"/>
    <w:rsid w:val="5942A85C"/>
    <w:rsid w:val="59B0FE4C"/>
    <w:rsid w:val="5C34E8DA"/>
    <w:rsid w:val="5C80D234"/>
    <w:rsid w:val="5D996C6C"/>
    <w:rsid w:val="604A0DB1"/>
    <w:rsid w:val="612192B4"/>
    <w:rsid w:val="62C6EB4C"/>
    <w:rsid w:val="63B1ACF6"/>
    <w:rsid w:val="64099AF0"/>
    <w:rsid w:val="651F8C46"/>
    <w:rsid w:val="6582DE80"/>
    <w:rsid w:val="669CA429"/>
    <w:rsid w:val="67744350"/>
    <w:rsid w:val="68CB33B8"/>
    <w:rsid w:val="697F5532"/>
    <w:rsid w:val="69FB8099"/>
    <w:rsid w:val="6CEDBEC9"/>
    <w:rsid w:val="6D05EB1F"/>
    <w:rsid w:val="6DA0805A"/>
    <w:rsid w:val="6DB7D824"/>
    <w:rsid w:val="7029A52D"/>
    <w:rsid w:val="70A07800"/>
    <w:rsid w:val="7170DBD8"/>
    <w:rsid w:val="72316C91"/>
    <w:rsid w:val="75AFAECA"/>
    <w:rsid w:val="77EBCAF0"/>
    <w:rsid w:val="78648B0E"/>
    <w:rsid w:val="7ABFE94F"/>
    <w:rsid w:val="7B38FC8D"/>
    <w:rsid w:val="7D40F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733F"/>
  <w15:docId w15:val="{73AC0CC1-A5F2-43B1-901F-49C22ECA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qFormat/>
    <w:rsid w:val="007362CD"/>
    <w:pPr>
      <w:ind w:left="720"/>
      <w:contextualSpacing/>
    </w:pPr>
  </w:style>
  <w:style w:type="table" w:styleId="TableGrid">
    <w:name w:val="Table Grid"/>
    <w:basedOn w:val="TableNormal"/>
    <w:uiPriority w:val="39"/>
    <w:rsid w:val="009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E5252"/>
    <w:pPr>
      <w:widowControl w:val="0"/>
      <w:tabs>
        <w:tab w:val="left" w:pos="0"/>
      </w:tabs>
      <w:suppressAutoHyphens/>
      <w:spacing w:after="0" w:line="240" w:lineRule="auto"/>
      <w:jc w:val="both"/>
    </w:pPr>
    <w:rPr>
      <w:rFonts w:ascii="Arial" w:eastAsia="Times New Roman" w:hAnsi="Arial" w:cs="Times New Roman"/>
      <w:shadow/>
      <w:snapToGrid w:val="0"/>
      <w:color w:val="auto"/>
      <w:spacing w:val="-3"/>
      <w:sz w:val="20"/>
      <w:szCs w:val="20"/>
      <w:lang w:val="en-US" w:eastAsia="en-US"/>
    </w:rPr>
  </w:style>
  <w:style w:type="character" w:customStyle="1" w:styleId="BodyTextChar">
    <w:name w:val="Body Text Char"/>
    <w:basedOn w:val="DefaultParagraphFont"/>
    <w:link w:val="BodyText"/>
    <w:rsid w:val="00CE5252"/>
    <w:rPr>
      <w:rFonts w:ascii="Arial" w:eastAsia="Times New Roman" w:hAnsi="Arial" w:cs="Times New Roman"/>
      <w:shadow/>
      <w:snapToGrid w:val="0"/>
      <w:color w:val="auto"/>
      <w:spacing w:val="-3"/>
      <w:sz w:val="20"/>
      <w:szCs w:val="20"/>
      <w:lang w:eastAsia="en-US"/>
    </w:rPr>
  </w:style>
  <w:style w:type="character" w:styleId="UnresolvedMention">
    <w:name w:val="Unresolved Mention"/>
    <w:basedOn w:val="DefaultParagraphFont"/>
    <w:uiPriority w:val="99"/>
    <w:semiHidden/>
    <w:unhideWhenUsed/>
    <w:rsid w:val="00C2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7394">
      <w:bodyDiv w:val="1"/>
      <w:marLeft w:val="0"/>
      <w:marRight w:val="0"/>
      <w:marTop w:val="0"/>
      <w:marBottom w:val="0"/>
      <w:divBdr>
        <w:top w:val="none" w:sz="0" w:space="0" w:color="auto"/>
        <w:left w:val="none" w:sz="0" w:space="0" w:color="auto"/>
        <w:bottom w:val="none" w:sz="0" w:space="0" w:color="auto"/>
        <w:right w:val="none" w:sz="0" w:space="0" w:color="auto"/>
      </w:divBdr>
    </w:div>
    <w:div w:id="316766880">
      <w:bodyDiv w:val="1"/>
      <w:marLeft w:val="0"/>
      <w:marRight w:val="0"/>
      <w:marTop w:val="0"/>
      <w:marBottom w:val="0"/>
      <w:divBdr>
        <w:top w:val="none" w:sz="0" w:space="0" w:color="auto"/>
        <w:left w:val="none" w:sz="0" w:space="0" w:color="auto"/>
        <w:bottom w:val="none" w:sz="0" w:space="0" w:color="auto"/>
        <w:right w:val="none" w:sz="0" w:space="0" w:color="auto"/>
      </w:divBdr>
    </w:div>
    <w:div w:id="1383167911">
      <w:bodyDiv w:val="1"/>
      <w:marLeft w:val="0"/>
      <w:marRight w:val="0"/>
      <w:marTop w:val="0"/>
      <w:marBottom w:val="0"/>
      <w:divBdr>
        <w:top w:val="none" w:sz="0" w:space="0" w:color="auto"/>
        <w:left w:val="none" w:sz="0" w:space="0" w:color="auto"/>
        <w:bottom w:val="none" w:sz="0" w:space="0" w:color="auto"/>
        <w:right w:val="none" w:sz="0" w:space="0" w:color="auto"/>
      </w:divBdr>
    </w:div>
    <w:div w:id="1429621272">
      <w:bodyDiv w:val="1"/>
      <w:marLeft w:val="0"/>
      <w:marRight w:val="0"/>
      <w:marTop w:val="0"/>
      <w:marBottom w:val="0"/>
      <w:divBdr>
        <w:top w:val="none" w:sz="0" w:space="0" w:color="auto"/>
        <w:left w:val="none" w:sz="0" w:space="0" w:color="auto"/>
        <w:bottom w:val="none" w:sz="0" w:space="0" w:color="auto"/>
        <w:right w:val="none" w:sz="0" w:space="0" w:color="auto"/>
      </w:divBdr>
    </w:div>
    <w:div w:id="1533613739">
      <w:bodyDiv w:val="1"/>
      <w:marLeft w:val="0"/>
      <w:marRight w:val="0"/>
      <w:marTop w:val="0"/>
      <w:marBottom w:val="0"/>
      <w:divBdr>
        <w:top w:val="none" w:sz="0" w:space="0" w:color="auto"/>
        <w:left w:val="none" w:sz="0" w:space="0" w:color="auto"/>
        <w:bottom w:val="none" w:sz="0" w:space="0" w:color="auto"/>
        <w:right w:val="none" w:sz="0" w:space="0" w:color="auto"/>
      </w:divBdr>
    </w:div>
    <w:div w:id="1746681527">
      <w:bodyDiv w:val="1"/>
      <w:marLeft w:val="0"/>
      <w:marRight w:val="0"/>
      <w:marTop w:val="0"/>
      <w:marBottom w:val="0"/>
      <w:divBdr>
        <w:top w:val="none" w:sz="0" w:space="0" w:color="auto"/>
        <w:left w:val="none" w:sz="0" w:space="0" w:color="auto"/>
        <w:bottom w:val="none" w:sz="0" w:space="0" w:color="auto"/>
        <w:right w:val="none" w:sz="0" w:space="0" w:color="auto"/>
      </w:divBdr>
    </w:div>
    <w:div w:id="2035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cuments\%7b0C2DCB9B-EB57-5848-9ECE-473B1C95DA8A%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Props1.xml><?xml version="1.0" encoding="utf-8"?>
<ds:datastoreItem xmlns:ds="http://schemas.openxmlformats.org/officeDocument/2006/customXml" ds:itemID="{EDA704C9-F986-432E-8442-08C0A6ECA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58D06-305E-4BA1-AEF1-A9B027DFA00C}">
  <ds:schemaRefs>
    <ds:schemaRef ds:uri="http://schemas.openxmlformats.org/officeDocument/2006/bibliography"/>
  </ds:schemaRefs>
</ds:datastoreItem>
</file>

<file path=customXml/itemProps3.xml><?xml version="1.0" encoding="utf-8"?>
<ds:datastoreItem xmlns:ds="http://schemas.openxmlformats.org/officeDocument/2006/customXml" ds:itemID="{63D799E4-11B9-48E4-A689-5B3C28448D44}">
  <ds:schemaRefs>
    <ds:schemaRef ds:uri="http://schemas.microsoft.com/sharepoint/v3/contenttype/forms"/>
  </ds:schemaRefs>
</ds:datastoreItem>
</file>

<file path=customXml/itemProps4.xml><?xml version="1.0" encoding="utf-8"?>
<ds:datastoreItem xmlns:ds="http://schemas.openxmlformats.org/officeDocument/2006/customXml" ds:itemID="{81FF1580-BB9C-4949-BF66-F51ED129BCBC}">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docProps/app.xml><?xml version="1.0" encoding="utf-8"?>
<Properties xmlns="http://schemas.openxmlformats.org/officeDocument/2006/extended-properties" xmlns:vt="http://schemas.openxmlformats.org/officeDocument/2006/docPropsVTypes">
  <Template>{0C2DCB9B-EB57-5848-9ECE-473B1C95DA8A}tf16392134</Template>
  <TotalTime>192</TotalTime>
  <Pages>3</Pages>
  <Words>968</Words>
  <Characters>5520</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Drinkwater</dc:creator>
  <cp:keywords/>
  <dc:description/>
  <cp:lastModifiedBy>Lympstone Preschool</cp:lastModifiedBy>
  <cp:revision>55</cp:revision>
  <cp:lastPrinted>2022-11-04T09:14:00Z</cp:lastPrinted>
  <dcterms:created xsi:type="dcterms:W3CDTF">2025-06-24T11:49:00Z</dcterms:created>
  <dcterms:modified xsi:type="dcterms:W3CDTF">2025-08-27T15:07:00Z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